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>Объединенная средняя общеобразовательная школа №6 им. В.А. Сулева</w:t>
      </w: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>УТВЕРЖДАЮ</w:t>
      </w: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15578">
        <w:rPr>
          <w:rFonts w:ascii="Times New Roman" w:hAnsi="Times New Roman" w:cs="Times New Roman"/>
          <w:sz w:val="24"/>
          <w:szCs w:val="24"/>
        </w:rPr>
        <w:t xml:space="preserve"> Директор МБОУ ОСОШ №6 </w:t>
      </w: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     им.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578">
        <w:rPr>
          <w:rFonts w:ascii="Times New Roman" w:hAnsi="Times New Roman" w:cs="Times New Roman"/>
          <w:sz w:val="24"/>
          <w:szCs w:val="24"/>
        </w:rPr>
        <w:t>Сулева ___________/Л.В.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578">
        <w:rPr>
          <w:rFonts w:ascii="Times New Roman" w:hAnsi="Times New Roman" w:cs="Times New Roman"/>
          <w:sz w:val="24"/>
          <w:szCs w:val="24"/>
        </w:rPr>
        <w:t>Попова/</w:t>
      </w: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«____» ______</w:t>
      </w:r>
      <w:r w:rsidRPr="0071557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021</w:t>
      </w:r>
      <w:r w:rsidRPr="00715578">
        <w:rPr>
          <w:rFonts w:ascii="Times New Roman" w:hAnsi="Times New Roman" w:cs="Times New Roman"/>
          <w:sz w:val="24"/>
          <w:szCs w:val="24"/>
        </w:rPr>
        <w:t>г. № ______</w:t>
      </w: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40"/>
          <w:szCs w:val="40"/>
        </w:rPr>
      </w:pP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5578">
        <w:rPr>
          <w:rFonts w:ascii="Times New Roman" w:hAnsi="Times New Roman" w:cs="Times New Roman"/>
          <w:b/>
          <w:sz w:val="40"/>
          <w:szCs w:val="40"/>
        </w:rPr>
        <w:t>РАБОЧАЯ   ПРОГРАММА</w:t>
      </w:r>
    </w:p>
    <w:p w:rsidR="00E12F18" w:rsidRDefault="00E12F18" w:rsidP="00E12F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5578">
        <w:rPr>
          <w:rFonts w:ascii="Times New Roman" w:hAnsi="Times New Roman" w:cs="Times New Roman"/>
          <w:b/>
          <w:sz w:val="40"/>
          <w:szCs w:val="40"/>
        </w:rPr>
        <w:t>по английскому языку</w:t>
      </w: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Уровень общего образования (класс): </w:t>
      </w:r>
      <w:r>
        <w:rPr>
          <w:i/>
          <w:sz w:val="24"/>
          <w:u w:val="single"/>
        </w:rPr>
        <w:t xml:space="preserve">среднее </w:t>
      </w:r>
      <w:r w:rsidRPr="00F614E2">
        <w:rPr>
          <w:i/>
          <w:sz w:val="24"/>
          <w:u w:val="single"/>
        </w:rPr>
        <w:t>общее образование,</w:t>
      </w:r>
      <w:r w:rsidRPr="007155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11 </w:t>
      </w:r>
      <w:r w:rsidRPr="00715578">
        <w:rPr>
          <w:rFonts w:ascii="Times New Roman" w:hAnsi="Times New Roman" w:cs="Times New Roman"/>
          <w:i/>
          <w:sz w:val="24"/>
          <w:szCs w:val="24"/>
        </w:rPr>
        <w:t>класс</w:t>
      </w: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Pr="003E5942">
        <w:rPr>
          <w:rFonts w:ascii="Times New Roman" w:hAnsi="Times New Roman" w:cs="Times New Roman"/>
          <w:i/>
          <w:color w:val="FF0000"/>
          <w:sz w:val="24"/>
          <w:szCs w:val="24"/>
        </w:rPr>
        <w:t>102 часа</w:t>
      </w: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Учитель:  </w:t>
      </w:r>
      <w:r w:rsidRPr="00715578">
        <w:rPr>
          <w:rFonts w:ascii="Times New Roman" w:hAnsi="Times New Roman" w:cs="Times New Roman"/>
          <w:i/>
          <w:sz w:val="24"/>
          <w:szCs w:val="24"/>
        </w:rPr>
        <w:t>Водяхина Н.Г.</w:t>
      </w: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2F18" w:rsidRDefault="00E12F18" w:rsidP="00E12F18">
      <w:pPr>
        <w:autoSpaceDE w:val="0"/>
        <w:autoSpaceDN w:val="0"/>
        <w:adjustRightInd w:val="0"/>
        <w:spacing w:line="240" w:lineRule="auto"/>
        <w:rPr>
          <w:rStyle w:val="ac"/>
          <w:rFonts w:ascii="Times New Roman" w:hAnsi="Times New Roman" w:cs="Times New Roman"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E65365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715578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715578">
        <w:rPr>
          <w:rFonts w:ascii="Times New Roman" w:hAnsi="Times New Roman" w:cs="Times New Roman"/>
          <w:sz w:val="24"/>
          <w:szCs w:val="24"/>
        </w:rPr>
        <w:t xml:space="preserve">класса составлена на основе </w:t>
      </w:r>
      <w:r>
        <w:rPr>
          <w:rStyle w:val="ac"/>
          <w:rFonts w:ascii="Times New Roman" w:hAnsi="Times New Roman" w:cs="Times New Roman"/>
          <w:sz w:val="24"/>
          <w:szCs w:val="24"/>
        </w:rPr>
        <w:t>Примерной программы по английскому языку основного общего образования для общеобразовательных  учреждений</w:t>
      </w:r>
    </w:p>
    <w:p w:rsidR="00E12F18" w:rsidRPr="003A28BE" w:rsidRDefault="00E12F18" w:rsidP="00E12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c"/>
          <w:rFonts w:ascii="Times New Roman" w:hAnsi="Times New Roman" w:cs="Times New Roman"/>
          <w:sz w:val="24"/>
          <w:szCs w:val="24"/>
        </w:rPr>
        <w:t>Учебник для общеобразовательных учреждений: «</w:t>
      </w:r>
      <w:r>
        <w:rPr>
          <w:rStyle w:val="ac"/>
          <w:rFonts w:ascii="Times New Roman" w:hAnsi="Times New Roman" w:cs="Times New Roman"/>
          <w:sz w:val="24"/>
          <w:szCs w:val="24"/>
          <w:lang w:val="en-US"/>
        </w:rPr>
        <w:t>FORWARD</w:t>
      </w:r>
      <w:r>
        <w:rPr>
          <w:rStyle w:val="ac"/>
          <w:rFonts w:ascii="Times New Roman" w:hAnsi="Times New Roman" w:cs="Times New Roman"/>
          <w:sz w:val="24"/>
          <w:szCs w:val="24"/>
        </w:rPr>
        <w:t>», М.В. Вербицкая, Москва, «</w:t>
      </w:r>
      <w:proofErr w:type="spellStart"/>
      <w:r>
        <w:rPr>
          <w:rStyle w:val="ac"/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Style w:val="ac"/>
          <w:rFonts w:ascii="Times New Roman" w:hAnsi="Times New Roman" w:cs="Times New Roman"/>
          <w:sz w:val="24"/>
          <w:szCs w:val="24"/>
        </w:rPr>
        <w:t xml:space="preserve"> - Граф», 2018г.</w:t>
      </w: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2F18" w:rsidRDefault="00E12F18" w:rsidP="00E12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2F18" w:rsidRPr="00715578" w:rsidRDefault="00E12F18" w:rsidP="00E12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2F18" w:rsidRDefault="00E12F18" w:rsidP="00E12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2F18" w:rsidRDefault="00E12F18" w:rsidP="00E12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2F18" w:rsidRDefault="00E12F18" w:rsidP="00E12F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F18" w:rsidRPr="00F614E2" w:rsidRDefault="00E12F18" w:rsidP="00E12F18">
      <w:pPr>
        <w:autoSpaceDE w:val="0"/>
        <w:autoSpaceDN w:val="0"/>
        <w:adjustRightInd w:val="0"/>
        <w:spacing w:line="240" w:lineRule="auto"/>
        <w:jc w:val="center"/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</w:rPr>
      </w:pPr>
      <w:bookmarkStart w:id="0" w:name="_GoBack"/>
      <w:bookmarkEnd w:id="0"/>
      <w:r w:rsidRPr="00715578">
        <w:rPr>
          <w:rFonts w:ascii="Times New Roman" w:hAnsi="Times New Roman" w:cs="Times New Roman"/>
          <w:sz w:val="24"/>
          <w:szCs w:val="24"/>
        </w:rPr>
        <w:t>Год составления: август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5578">
        <w:rPr>
          <w:rFonts w:ascii="Times New Roman" w:hAnsi="Times New Roman" w:cs="Times New Roman"/>
          <w:sz w:val="24"/>
          <w:szCs w:val="24"/>
        </w:rPr>
        <w:t>г.</w:t>
      </w:r>
    </w:p>
    <w:p w:rsidR="00E12F18" w:rsidRDefault="00E12F18" w:rsidP="008E027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BCB" w:rsidRPr="008E027C" w:rsidRDefault="00451BCB" w:rsidP="008E027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51BCB" w:rsidRPr="008E027C" w:rsidRDefault="00451BCB" w:rsidP="008E02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CB" w:rsidRPr="008E027C" w:rsidRDefault="00451BCB" w:rsidP="008E02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английскому языку в 11 классе составлена на основе</w:t>
      </w:r>
    </w:p>
    <w:p w:rsidR="008C2515" w:rsidRPr="008C2515" w:rsidRDefault="008C2515" w:rsidP="008C2515">
      <w:pPr>
        <w:autoSpaceDE w:val="0"/>
        <w:adjustRightInd w:val="0"/>
        <w:ind w:left="360" w:right="1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515">
        <w:rPr>
          <w:rFonts w:ascii="Times New Roman" w:hAnsi="Times New Roman" w:cs="Times New Roman"/>
          <w:sz w:val="24"/>
          <w:szCs w:val="24"/>
        </w:rPr>
        <w:t>-   Федерального Закона «Об образовании в Российской Федерации» №273-ФЗ от 29.12.2012 года;</w:t>
      </w:r>
    </w:p>
    <w:p w:rsidR="008C2515" w:rsidRPr="008C2515" w:rsidRDefault="008C2515" w:rsidP="008C2515">
      <w:pPr>
        <w:autoSpaceDE w:val="0"/>
        <w:adjustRightInd w:val="0"/>
        <w:ind w:left="360"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2515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8C25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2515">
        <w:rPr>
          <w:rFonts w:ascii="Times New Roman" w:hAnsi="Times New Roman" w:cs="Times New Roman"/>
          <w:sz w:val="24"/>
          <w:szCs w:val="24"/>
        </w:rPr>
        <w:t xml:space="preserve"> России от 17.05.2012 №413 «Об утверждении федерального государственного образовательного стандарта среднего (полного) общего образования»;</w:t>
      </w:r>
    </w:p>
    <w:p w:rsidR="008C2515" w:rsidRPr="008C2515" w:rsidRDefault="008C2515" w:rsidP="008C2515">
      <w:pPr>
        <w:autoSpaceDE w:val="0"/>
        <w:adjustRightInd w:val="0"/>
        <w:ind w:left="360" w:right="129"/>
        <w:jc w:val="both"/>
        <w:rPr>
          <w:rFonts w:ascii="Times New Roman" w:hAnsi="Times New Roman" w:cs="Times New Roman"/>
          <w:sz w:val="24"/>
          <w:szCs w:val="24"/>
        </w:rPr>
      </w:pPr>
      <w:r w:rsidRPr="008C2515">
        <w:rPr>
          <w:rFonts w:ascii="Times New Roman" w:hAnsi="Times New Roman" w:cs="Times New Roman"/>
          <w:sz w:val="24"/>
          <w:szCs w:val="24"/>
        </w:rPr>
        <w:t xml:space="preserve">-   Приказа </w:t>
      </w:r>
      <w:proofErr w:type="spellStart"/>
      <w:r w:rsidRPr="008C25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2515">
        <w:rPr>
          <w:rFonts w:ascii="Times New Roman" w:hAnsi="Times New Roman" w:cs="Times New Roman"/>
          <w:sz w:val="24"/>
          <w:szCs w:val="24"/>
        </w:rPr>
        <w:t xml:space="preserve"> России от 29.12.2014 №1645 «О внесении изменений в приказ </w:t>
      </w:r>
      <w:proofErr w:type="spellStart"/>
      <w:r w:rsidRPr="008C25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2515">
        <w:rPr>
          <w:rFonts w:ascii="Times New Roman" w:hAnsi="Times New Roman" w:cs="Times New Roman"/>
          <w:sz w:val="24"/>
          <w:szCs w:val="24"/>
        </w:rPr>
        <w:t xml:space="preserve"> России от 17.05.2012 №413 «Об утверждении федерального государственного образовательного стандарта среднего (полного) общего образования»;</w:t>
      </w:r>
    </w:p>
    <w:p w:rsidR="008C2515" w:rsidRPr="008C2515" w:rsidRDefault="008C2515" w:rsidP="008C2515">
      <w:pPr>
        <w:tabs>
          <w:tab w:val="left" w:pos="-284"/>
          <w:tab w:val="left" w:pos="284"/>
        </w:tabs>
        <w:ind w:left="360" w:right="129"/>
        <w:jc w:val="both"/>
        <w:rPr>
          <w:rFonts w:ascii="Times New Roman" w:hAnsi="Times New Roman" w:cs="Times New Roman"/>
          <w:sz w:val="24"/>
          <w:szCs w:val="24"/>
        </w:rPr>
      </w:pPr>
      <w:r w:rsidRPr="008C2515">
        <w:rPr>
          <w:rFonts w:ascii="Times New Roman" w:hAnsi="Times New Roman" w:cs="Times New Roman"/>
          <w:sz w:val="24"/>
          <w:szCs w:val="24"/>
        </w:rPr>
        <w:t>-   Образовательной программы среднего общего образования;</w:t>
      </w:r>
    </w:p>
    <w:p w:rsidR="008C2515" w:rsidRPr="008C2515" w:rsidRDefault="008C2515" w:rsidP="008C2515">
      <w:pPr>
        <w:ind w:left="360" w:right="129"/>
        <w:jc w:val="both"/>
        <w:rPr>
          <w:rFonts w:ascii="Times New Roman" w:hAnsi="Times New Roman" w:cs="Times New Roman"/>
          <w:sz w:val="24"/>
          <w:szCs w:val="24"/>
        </w:rPr>
      </w:pPr>
      <w:r w:rsidRPr="008C2515">
        <w:rPr>
          <w:rFonts w:ascii="Times New Roman" w:hAnsi="Times New Roman" w:cs="Times New Roman"/>
          <w:sz w:val="24"/>
          <w:szCs w:val="24"/>
        </w:rPr>
        <w:t xml:space="preserve">-   Учебного плана   МБОУ ОСОШ № 6 </w:t>
      </w:r>
      <w:proofErr w:type="spellStart"/>
      <w:r w:rsidRPr="008C2515">
        <w:rPr>
          <w:rFonts w:ascii="Times New Roman" w:hAnsi="Times New Roman" w:cs="Times New Roman"/>
          <w:sz w:val="24"/>
          <w:szCs w:val="24"/>
        </w:rPr>
        <w:t>им.В.А</w:t>
      </w:r>
      <w:proofErr w:type="spellEnd"/>
      <w:r w:rsidRPr="008C2515">
        <w:rPr>
          <w:rFonts w:ascii="Times New Roman" w:hAnsi="Times New Roman" w:cs="Times New Roman"/>
          <w:sz w:val="24"/>
          <w:szCs w:val="24"/>
        </w:rPr>
        <w:t>. Сулева  на 2021 - 2022 учебный год;</w:t>
      </w:r>
    </w:p>
    <w:p w:rsidR="008C2515" w:rsidRPr="008C2515" w:rsidRDefault="008C2515" w:rsidP="008C2515">
      <w:pPr>
        <w:ind w:left="360"/>
        <w:rPr>
          <w:rFonts w:ascii="Times New Roman" w:hAnsi="Times New Roman" w:cs="Times New Roman"/>
          <w:sz w:val="24"/>
          <w:szCs w:val="24"/>
        </w:rPr>
      </w:pPr>
      <w:r w:rsidRPr="008C2515">
        <w:rPr>
          <w:rFonts w:ascii="Times New Roman" w:hAnsi="Times New Roman" w:cs="Times New Roman"/>
          <w:sz w:val="24"/>
          <w:szCs w:val="24"/>
        </w:rPr>
        <w:t xml:space="preserve">-   Положения о разработке и утверждении рабочей программы учебного предмета, курса в муниципальном бюджетном общеобразовательном учреждении  ОСОШ № 6 им. В.А. Сулева, утверждённым  приказом МБОУ ОСОШ № 6 им. В.А. Сулева №141 от 12.07.2016г.; </w:t>
      </w:r>
    </w:p>
    <w:p w:rsidR="00451BCB" w:rsidRPr="008E027C" w:rsidRDefault="008C2515" w:rsidP="008C2515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BCB" w:rsidRPr="008E02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 </w:t>
      </w:r>
      <w:proofErr w:type="spellStart"/>
      <w:r w:rsidR="00451BCB" w:rsidRPr="008E027C">
        <w:rPr>
          <w:rFonts w:ascii="Times New Roman" w:eastAsia="Times New Roman" w:hAnsi="Times New Roman" w:cs="Times New Roman"/>
          <w:sz w:val="24"/>
          <w:szCs w:val="24"/>
          <w:lang w:eastAsia="ru-RU"/>
        </w:rPr>
        <w:t>Forward</w:t>
      </w:r>
      <w:proofErr w:type="spellEnd"/>
      <w:r w:rsidR="00451BCB" w:rsidRPr="008E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 класс: учебник для учащихся общеобразовательных организаций / М.В. Вербицкая, Дж. </w:t>
      </w:r>
      <w:proofErr w:type="spellStart"/>
      <w:r w:rsidR="00451BCB" w:rsidRPr="008E0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КаминсКарр</w:t>
      </w:r>
      <w:proofErr w:type="spellEnd"/>
      <w:r w:rsidR="00451BCB" w:rsidRPr="008E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Дж. </w:t>
      </w:r>
      <w:proofErr w:type="spellStart"/>
      <w:r w:rsidR="00451BCB" w:rsidRPr="008E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Порсонс</w:t>
      </w:r>
      <w:proofErr w:type="spellEnd"/>
      <w:r w:rsidR="00451BCB" w:rsidRPr="008E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О.С. </w:t>
      </w:r>
      <w:proofErr w:type="spellStart"/>
      <w:r w:rsidR="00451BCB" w:rsidRPr="008E0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Миндрул</w:t>
      </w:r>
      <w:proofErr w:type="spellEnd"/>
      <w:proofErr w:type="gramStart"/>
      <w:r w:rsidR="00451BCB" w:rsidRPr="008E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– </w:t>
      </w:r>
      <w:proofErr w:type="gramEnd"/>
      <w:r w:rsidR="00451BCB" w:rsidRPr="008E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="00451BCB" w:rsidRPr="008E0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451BCB" w:rsidRPr="008E027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</w:t>
      </w:r>
      <w:r w:rsidR="0048281E" w:rsidRPr="008E02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8E027C" w:rsidRPr="008E027C" w:rsidRDefault="008E027C" w:rsidP="008E027C">
      <w:pPr>
        <w:pStyle w:val="a5"/>
        <w:spacing w:line="360" w:lineRule="auto"/>
        <w:ind w:left="727"/>
        <w:rPr>
          <w:b/>
        </w:rPr>
      </w:pPr>
      <w:r w:rsidRPr="008E027C">
        <w:t xml:space="preserve">                                                    </w:t>
      </w:r>
      <w:r w:rsidRPr="008E027C">
        <w:rPr>
          <w:b/>
        </w:rPr>
        <w:t>Цели и задачи  изучения предмета</w:t>
      </w:r>
    </w:p>
    <w:p w:rsidR="008E027C" w:rsidRPr="008E027C" w:rsidRDefault="008E027C" w:rsidP="008E027C">
      <w:pPr>
        <w:pStyle w:val="a5"/>
        <w:spacing w:line="360" w:lineRule="auto"/>
        <w:ind w:left="727"/>
      </w:pPr>
    </w:p>
    <w:p w:rsidR="008E027C" w:rsidRPr="008E027C" w:rsidRDefault="008E027C" w:rsidP="008C2515">
      <w:pPr>
        <w:pStyle w:val="a5"/>
        <w:spacing w:line="360" w:lineRule="auto"/>
        <w:ind w:left="727" w:firstLine="689"/>
        <w:jc w:val="both"/>
      </w:pPr>
      <w:r w:rsidRPr="008E027C">
        <w:t xml:space="preserve">В процессе </w:t>
      </w:r>
      <w:proofErr w:type="gramStart"/>
      <w:r w:rsidRPr="008E027C">
        <w:t>обучения по курсу</w:t>
      </w:r>
      <w:proofErr w:type="gramEnd"/>
      <w:r w:rsidRPr="008E027C">
        <w:t xml:space="preserve"> «</w:t>
      </w:r>
      <w:proofErr w:type="spellStart"/>
      <w:r w:rsidRPr="008E027C">
        <w:t>Forward</w:t>
      </w:r>
      <w:proofErr w:type="spellEnd"/>
      <w:r w:rsidRPr="008E027C">
        <w:t>» в 11 классе  реализуются следующие цели</w:t>
      </w:r>
      <w:r>
        <w:t>:</w:t>
      </w:r>
    </w:p>
    <w:p w:rsidR="008E027C" w:rsidRPr="008E027C" w:rsidRDefault="008E027C" w:rsidP="008C2515">
      <w:pPr>
        <w:pStyle w:val="a5"/>
        <w:spacing w:line="360" w:lineRule="auto"/>
        <w:ind w:left="727" w:firstLine="689"/>
        <w:jc w:val="both"/>
      </w:pPr>
      <w:r w:rsidRPr="008E027C">
        <w:t>Развивается коммуникативная компетенция на английском языке в совокупности ее составляющих – речевой, языковой, социокультурной, компенсаторной, учебно-познавательной, а именно:</w:t>
      </w:r>
    </w:p>
    <w:p w:rsidR="008E027C" w:rsidRPr="008E027C" w:rsidRDefault="008E027C" w:rsidP="008C2515">
      <w:pPr>
        <w:pStyle w:val="a5"/>
        <w:spacing w:line="360" w:lineRule="auto"/>
        <w:ind w:left="727"/>
        <w:jc w:val="both"/>
      </w:pPr>
      <w:r w:rsidRPr="008E027C">
        <w:t xml:space="preserve">– речевая компетенция – развиваются сформированные на базе начальной школы коммуникативные умения в говорении, </w:t>
      </w:r>
      <w:proofErr w:type="spellStart"/>
      <w:r w:rsidRPr="008E027C">
        <w:t>аудировании</w:t>
      </w:r>
      <w:proofErr w:type="spellEnd"/>
      <w:r w:rsidRPr="008E027C">
        <w:t>, чтении, письме</w:t>
      </w:r>
      <w:r>
        <w:t>;</w:t>
      </w:r>
    </w:p>
    <w:p w:rsidR="008E027C" w:rsidRPr="008E027C" w:rsidRDefault="008E027C" w:rsidP="008C2515">
      <w:pPr>
        <w:pStyle w:val="a5"/>
        <w:spacing w:line="360" w:lineRule="auto"/>
        <w:ind w:left="727"/>
        <w:jc w:val="both"/>
      </w:pPr>
      <w:r w:rsidRPr="008E027C">
        <w:t>– языковая компетенция 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8E027C" w:rsidRPr="008E027C" w:rsidRDefault="008E027C" w:rsidP="008C2515">
      <w:pPr>
        <w:pStyle w:val="a5"/>
        <w:spacing w:line="360" w:lineRule="auto"/>
        <w:ind w:left="727"/>
        <w:jc w:val="both"/>
      </w:pPr>
      <w:r w:rsidRPr="008E027C">
        <w:t xml:space="preserve">– социокультурная компетенция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15-16 лет, соответствующих их психологическим особенностям; развивается их способность и готовность использовать английский язык в реальном общении; </w:t>
      </w:r>
      <w:proofErr w:type="gramStart"/>
      <w:r w:rsidRPr="008E027C">
        <w:t xml:space="preserve">формируется умение представлять свою </w:t>
      </w:r>
      <w:r w:rsidRPr="008E027C">
        <w:lastRenderedPageBreak/>
        <w:t xml:space="preserve">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8E027C">
        <w:t>культуроведческим</w:t>
      </w:r>
      <w:proofErr w:type="spellEnd"/>
      <w:r w:rsidRPr="008E027C">
        <w:t xml:space="preserve"> и социолингвистическим материалом, широко представленным в учебном курсе;</w:t>
      </w:r>
      <w:proofErr w:type="gramEnd"/>
    </w:p>
    <w:p w:rsidR="008E027C" w:rsidRPr="008E027C" w:rsidRDefault="008E027C" w:rsidP="008C2515">
      <w:pPr>
        <w:pStyle w:val="a5"/>
        <w:spacing w:line="360" w:lineRule="auto"/>
        <w:ind w:left="727"/>
        <w:jc w:val="both"/>
      </w:pPr>
      <w:r w:rsidRPr="008E027C">
        <w:t xml:space="preserve">– компенсаторная компетенция – развиваются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 w:rsidRPr="008E027C">
        <w:t>перефраза</w:t>
      </w:r>
      <w:proofErr w:type="spellEnd"/>
      <w:r w:rsidRPr="008E027C">
        <w:t>, использования синонимов, жестов и т. д.;</w:t>
      </w:r>
    </w:p>
    <w:p w:rsidR="008E027C" w:rsidRPr="008E027C" w:rsidRDefault="008E027C" w:rsidP="008C2515">
      <w:pPr>
        <w:pStyle w:val="a5"/>
        <w:spacing w:line="360" w:lineRule="auto"/>
        <w:ind w:left="727"/>
        <w:jc w:val="both"/>
      </w:pPr>
      <w:r w:rsidRPr="008E027C">
        <w:t>– учебно-познавательная компетенция – развиваются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8E027C" w:rsidRPr="008E027C" w:rsidRDefault="008E027C" w:rsidP="008C2515">
      <w:pPr>
        <w:pStyle w:val="a5"/>
        <w:spacing w:line="360" w:lineRule="auto"/>
        <w:ind w:left="727" w:firstLine="689"/>
        <w:jc w:val="both"/>
      </w:pPr>
      <w:r w:rsidRPr="008E027C">
        <w:t>Продолжается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8E027C" w:rsidRPr="008E027C" w:rsidRDefault="008E027C" w:rsidP="008C2515">
      <w:pPr>
        <w:pStyle w:val="a5"/>
        <w:spacing w:line="360" w:lineRule="auto"/>
        <w:ind w:left="727" w:firstLine="689"/>
        <w:jc w:val="both"/>
      </w:pPr>
      <w:r w:rsidRPr="008E027C">
        <w:t xml:space="preserve">В процессе </w:t>
      </w:r>
      <w:proofErr w:type="gramStart"/>
      <w:r w:rsidRPr="008E027C">
        <w:t>обучения по</w:t>
      </w:r>
      <w:proofErr w:type="gramEnd"/>
      <w:r w:rsidRPr="008E027C">
        <w:t xml:space="preserve"> данному курсу важно реализовать следующие цели:</w:t>
      </w:r>
    </w:p>
    <w:p w:rsidR="008E027C" w:rsidRPr="008E027C" w:rsidRDefault="008E027C" w:rsidP="008C2515">
      <w:pPr>
        <w:pStyle w:val="a5"/>
        <w:spacing w:line="360" w:lineRule="auto"/>
        <w:ind w:left="727"/>
        <w:jc w:val="both"/>
      </w:pPr>
      <w:proofErr w:type="gramStart"/>
      <w:r w:rsidRPr="008E027C">
        <w:t>формирование умений общаться на английском языке с учетом речевых возможностей, потребностей и инте</w:t>
      </w:r>
      <w:r>
        <w:t xml:space="preserve">ресов школьников среднего звена </w:t>
      </w:r>
      <w:r w:rsidRPr="008E027C">
        <w:t>коммуникативных умений в г</w:t>
      </w:r>
      <w:r>
        <w:t xml:space="preserve">оворении, </w:t>
      </w:r>
      <w:proofErr w:type="spellStart"/>
      <w:r>
        <w:t>аудировании</w:t>
      </w:r>
      <w:proofErr w:type="spellEnd"/>
      <w:r>
        <w:t xml:space="preserve"> и письме; </w:t>
      </w:r>
      <w:r w:rsidRPr="008E027C">
        <w:t xml:space="preserve">развитие личности ребенка, его речевых способностей, внимания, </w:t>
      </w:r>
      <w:r>
        <w:t xml:space="preserve">мышления, памяти и воображения; </w:t>
      </w:r>
      <w:r w:rsidRPr="008E027C">
        <w:t>приобщение новому социальному опыту с использованием английского языка знакомст</w:t>
      </w:r>
      <w:r>
        <w:t>во с миром их зарубежных сверст</w:t>
      </w:r>
      <w:r w:rsidRPr="008E027C">
        <w:t>ников, с обычаями страны изучаемого языка.</w:t>
      </w:r>
      <w:proofErr w:type="gramEnd"/>
    </w:p>
    <w:p w:rsidR="008E027C" w:rsidRPr="008E027C" w:rsidRDefault="008E027C" w:rsidP="008C2515">
      <w:pPr>
        <w:pStyle w:val="a5"/>
        <w:spacing w:line="360" w:lineRule="auto"/>
        <w:ind w:left="727"/>
        <w:jc w:val="both"/>
      </w:pPr>
      <w:r w:rsidRPr="008E027C">
        <w:t xml:space="preserve">   При обучении по УМК "</w:t>
      </w:r>
      <w:proofErr w:type="spellStart"/>
      <w:r w:rsidRPr="008E027C">
        <w:t>Forward</w:t>
      </w:r>
      <w:proofErr w:type="spellEnd"/>
      <w:r w:rsidRPr="008E027C">
        <w:t xml:space="preserve">" </w:t>
      </w:r>
      <w:r>
        <w:t>в 11 классе учащиеся решают ком</w:t>
      </w:r>
      <w:r w:rsidRPr="008E027C">
        <w:t xml:space="preserve">муникативные задачи в процессе общения  между собой в </w:t>
      </w:r>
      <w:proofErr w:type="gramStart"/>
      <w:r w:rsidRPr="008E027C">
        <w:t>пределах</w:t>
      </w:r>
      <w:proofErr w:type="gramEnd"/>
      <w:r w:rsidRPr="008E027C">
        <w:t xml:space="preserve"> представленных в учебнике средств</w:t>
      </w:r>
      <w:r>
        <w:t xml:space="preserve"> </w:t>
      </w:r>
      <w:r w:rsidRPr="008E027C">
        <w:t>общения. Процесс обучения говорению в курсе "</w:t>
      </w:r>
      <w:proofErr w:type="spellStart"/>
      <w:r w:rsidRPr="008E027C">
        <w:t>For</w:t>
      </w:r>
      <w:r>
        <w:t>ward</w:t>
      </w:r>
      <w:proofErr w:type="spellEnd"/>
      <w:r>
        <w:t>" сбалансирован и взаимосвя</w:t>
      </w:r>
      <w:r w:rsidRPr="008E027C">
        <w:t xml:space="preserve">зан с другими видами речевой деятельности: </w:t>
      </w:r>
      <w:proofErr w:type="spellStart"/>
      <w:r w:rsidRPr="008E027C">
        <w:t>аудированием</w:t>
      </w:r>
      <w:proofErr w:type="spellEnd"/>
      <w:r w:rsidRPr="008E027C">
        <w:t xml:space="preserve">, чтением (в большей степени) и письмом. </w:t>
      </w:r>
    </w:p>
    <w:p w:rsidR="008E027C" w:rsidRPr="008E027C" w:rsidRDefault="008E027C" w:rsidP="008C2515">
      <w:pPr>
        <w:pStyle w:val="a5"/>
        <w:spacing w:line="360" w:lineRule="auto"/>
        <w:ind w:left="727"/>
        <w:jc w:val="both"/>
      </w:pPr>
      <w:r w:rsidRPr="008E027C">
        <w:t>Постановка правильного произношения школьников продолжает оставаться одной из основных задач средней ступени обучения иностранному языку, поэтому работа над фонетической стороной речи занимает значительное место на уроке.</w:t>
      </w:r>
    </w:p>
    <w:p w:rsidR="008E027C" w:rsidRPr="008E027C" w:rsidRDefault="008E027C" w:rsidP="008C2515">
      <w:pPr>
        <w:pStyle w:val="a5"/>
        <w:spacing w:line="360" w:lineRule="auto"/>
        <w:ind w:left="727"/>
        <w:jc w:val="both"/>
      </w:pPr>
      <w:r w:rsidRPr="008E027C">
        <w:t xml:space="preserve">   </w:t>
      </w:r>
      <w:r>
        <w:tab/>
      </w:r>
      <w:proofErr w:type="gramStart"/>
      <w:r w:rsidRPr="008E027C">
        <w:t xml:space="preserve">Основными целями обучения в 11 классе является закрепить, обобщить и систематизировать приобретённые учащимися ранее знания, умения и навыки, сформировать новые и подготовить учащихся к последнему году обучения и обеспечить гармоничный переход к старшему этапу обучения с учётом требований государственного </w:t>
      </w:r>
      <w:r w:rsidRPr="008E027C">
        <w:lastRenderedPageBreak/>
        <w:t>стандарта к базовому уровню владения ИЯ, а также продолжить обучение иноязычной культуре и обучение владению всеми аспектами иноязычной компетенции /ИКУ: познавательным</w:t>
      </w:r>
      <w:proofErr w:type="gramEnd"/>
      <w:r w:rsidRPr="008E027C">
        <w:t xml:space="preserve">, учебным, развивающим и воспитательным, а внутри </w:t>
      </w:r>
      <w:proofErr w:type="gramStart"/>
      <w:r w:rsidRPr="008E027C">
        <w:t>учебного</w:t>
      </w:r>
      <w:proofErr w:type="gramEnd"/>
      <w:r w:rsidRPr="008E027C">
        <w:t xml:space="preserve"> аспекта-всеми видами речевой деятельности: чтением, говорением, </w:t>
      </w:r>
      <w:proofErr w:type="spellStart"/>
      <w:r w:rsidRPr="008E027C">
        <w:t>аудированием</w:t>
      </w:r>
      <w:proofErr w:type="spellEnd"/>
      <w:r w:rsidRPr="008E027C">
        <w:t>, письмом. Доминирующими аспектами в 11- ом классе являются познавательный и учебный аспекты, а среди видов речевой деятельности на первый план выдвигаются чтение и говорение.</w:t>
      </w:r>
    </w:p>
    <w:p w:rsidR="008E027C" w:rsidRDefault="008E027C" w:rsidP="008C2515">
      <w:pPr>
        <w:pStyle w:val="a5"/>
        <w:spacing w:line="360" w:lineRule="auto"/>
        <w:ind w:left="727"/>
        <w:jc w:val="both"/>
      </w:pPr>
      <w:r w:rsidRPr="008E027C">
        <w:t xml:space="preserve">   В течение учебного года регулярно проводится проверка </w:t>
      </w:r>
      <w:proofErr w:type="spellStart"/>
      <w:r w:rsidRPr="008E027C">
        <w:t>сформированности</w:t>
      </w:r>
      <w:proofErr w:type="spellEnd"/>
      <w:r w:rsidRPr="008E027C">
        <w:t xml:space="preserve"> знаний, умений и навыков по </w:t>
      </w:r>
      <w:proofErr w:type="spellStart"/>
      <w:r w:rsidRPr="008E027C">
        <w:t>аудированию</w:t>
      </w:r>
      <w:proofErr w:type="spellEnd"/>
      <w:r w:rsidRPr="008E027C">
        <w:t xml:space="preserve"> / время звучания текста- 1,5-2 минуты /, монологу/</w:t>
      </w:r>
      <w:proofErr w:type="spellStart"/>
      <w:r w:rsidRPr="008E027C">
        <w:t>оббьем</w:t>
      </w:r>
      <w:proofErr w:type="spellEnd"/>
      <w:r w:rsidRPr="008E027C">
        <w:t xml:space="preserve"> диалога - не менее 5-7 реплик с каждой стороны/ и </w:t>
      </w:r>
      <w:proofErr w:type="spellStart"/>
      <w:r w:rsidRPr="008E027C">
        <w:t>беспереводному</w:t>
      </w:r>
      <w:proofErr w:type="spellEnd"/>
      <w:r w:rsidRPr="008E027C">
        <w:t xml:space="preserve"> чтению, а также проводятся словарные диктанты и лексико-грамматические тексты.</w:t>
      </w:r>
    </w:p>
    <w:p w:rsidR="00861FCF" w:rsidRPr="00861FCF" w:rsidRDefault="00861FCF" w:rsidP="00861FCF">
      <w:pPr>
        <w:pStyle w:val="a5"/>
        <w:spacing w:line="360" w:lineRule="auto"/>
        <w:ind w:left="727"/>
        <w:jc w:val="center"/>
        <w:rPr>
          <w:b/>
        </w:rPr>
      </w:pPr>
      <w:r w:rsidRPr="00861FCF">
        <w:rPr>
          <w:b/>
        </w:rPr>
        <w:t>Место учебного предмета в учебном плане</w:t>
      </w:r>
    </w:p>
    <w:p w:rsidR="008E027C" w:rsidRPr="008E027C" w:rsidRDefault="00861FCF" w:rsidP="00861FCF">
      <w:pPr>
        <w:pStyle w:val="a5"/>
        <w:spacing w:line="360" w:lineRule="auto"/>
        <w:ind w:left="727"/>
      </w:pPr>
      <w:r>
        <w:t xml:space="preserve">       На изучение предмета в соответствие с учебным планом отводится 3 часа в неделю, 102 часа в год. В 2021-2022 учебном году количество часов составит 100. 2 часа выпадают на праздничные дни (02.05, 09.05)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5"/>
          <w:b/>
          <w:bCs/>
          <w:color w:val="000000"/>
        </w:rPr>
        <w:t>Результаты освоения учебного предмета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5"/>
          <w:b/>
          <w:bCs/>
          <w:color w:val="000000"/>
        </w:rPr>
        <w:t> 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5"/>
          <w:color w:val="000000"/>
        </w:rPr>
        <w:t>В результате изучения иностранного языка на базовом уровне выпускник должен: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5"/>
          <w:b/>
          <w:bCs/>
          <w:color w:val="000000"/>
        </w:rPr>
        <w:t>Знать/понимать: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5"/>
          <w:color w:val="000000"/>
        </w:rPr>
        <w:t>значение новых лексических единиц,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страны/стран изучаемого языка;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5"/>
          <w:color w:val="000000"/>
        </w:rPr>
        <w:t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другое согласование времен);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5"/>
          <w:color w:val="000000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ее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страной;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5"/>
          <w:color w:val="000000"/>
        </w:rPr>
        <w:t>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5"/>
          <w:b/>
          <w:bCs/>
          <w:color w:val="000000"/>
        </w:rPr>
        <w:t>Уметь: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5"/>
          <w:b/>
          <w:bCs/>
          <w:i/>
          <w:iCs/>
          <w:color w:val="000000"/>
        </w:rPr>
        <w:t>говорение: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fontstyle15"/>
          <w:color w:val="000000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рассказывать о своем окружении, рассуждать в рамках изученной тематики и проблематики, представлять социокультурный портрет своей страны и страны/стран изучаемого языка;</w:t>
      </w:r>
      <w:proofErr w:type="gramEnd"/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8"/>
          <w:color w:val="000000"/>
        </w:rPr>
        <w:t>аудирование: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5"/>
          <w:color w:val="000000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</w:t>
      </w:r>
      <w:proofErr w:type="spellStart"/>
      <w:r>
        <w:rPr>
          <w:rStyle w:val="fontstyle15"/>
          <w:color w:val="000000"/>
        </w:rPr>
        <w:t>прогноз</w:t>
      </w:r>
      <w:r>
        <w:rPr>
          <w:rStyle w:val="fontstyle11"/>
          <w:color w:val="000000"/>
        </w:rPr>
        <w:t>погоды</w:t>
      </w:r>
      <w:proofErr w:type="spellEnd"/>
      <w:r>
        <w:rPr>
          <w:rStyle w:val="fontstyle11"/>
          <w:color w:val="000000"/>
        </w:rPr>
        <w:t>), публицистических (интервью, репортаж), соответствующих тематике данной ступени обучения;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2"/>
          <w:rFonts w:eastAsia="Trebuchet MS"/>
          <w:color w:val="000000"/>
        </w:rPr>
        <w:t>чтение: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fontstyle11"/>
          <w:color w:val="000000"/>
        </w:rPr>
        <w:lastRenderedPageBreak/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2"/>
          <w:rFonts w:eastAsia="Trebuchet MS"/>
          <w:color w:val="000000"/>
        </w:rPr>
        <w:t>письменная речь: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1"/>
          <w:color w:val="000000"/>
        </w:rPr>
        <w:t>писать личное письмо, заполнять анкету, письменно излагать сведения о себе в форме, принятой в странах /стране изучаемого языка, делать выписки из иноязычного текста;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3"/>
          <w:rFonts w:eastAsiaTheme="majorEastAsia"/>
          <w:color w:val="000000"/>
        </w:rPr>
        <w:t> 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3"/>
          <w:rFonts w:eastAsiaTheme="majorEastAsia"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1"/>
          <w:color w:val="000000"/>
        </w:rPr>
        <w:t>-для общения с представителями других стран, ориентации в современном поликультурном мире; для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1"/>
          <w:color w:val="000000"/>
        </w:rPr>
        <w:t>- для расширения возможностей в выборе будущей профессиональной деятельности;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1"/>
          <w:color w:val="000000"/>
        </w:rPr>
        <w:t>- для изучения ценностей мировой культуры, культурного наследия и достижений других стран, ознакомления представителей зарубежных стран с культурой и достижениями России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1"/>
          <w:b/>
          <w:bCs/>
          <w:color w:val="000000"/>
        </w:rPr>
        <w:t> 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1"/>
          <w:b/>
          <w:bCs/>
          <w:color w:val="000000"/>
        </w:rPr>
        <w:t xml:space="preserve">Задачи обучения учащихся в 11 </w:t>
      </w:r>
      <w:proofErr w:type="spellStart"/>
      <w:r>
        <w:rPr>
          <w:rStyle w:val="fontstyle11"/>
          <w:b/>
          <w:bCs/>
          <w:color w:val="000000"/>
        </w:rPr>
        <w:t>кл</w:t>
      </w:r>
      <w:proofErr w:type="spellEnd"/>
      <w:r>
        <w:rPr>
          <w:rStyle w:val="fontstyle11"/>
          <w:b/>
          <w:bCs/>
          <w:color w:val="000000"/>
        </w:rPr>
        <w:t>.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1"/>
          <w:b/>
          <w:bCs/>
          <w:color w:val="000000"/>
        </w:rPr>
        <w:t> 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1"/>
          <w:color w:val="000000"/>
        </w:rPr>
        <w:t xml:space="preserve">1. В области чтения: совершенствование </w:t>
      </w:r>
      <w:proofErr w:type="gramStart"/>
      <w:r>
        <w:rPr>
          <w:rStyle w:val="fontstyle11"/>
          <w:color w:val="000000"/>
        </w:rPr>
        <w:t>З</w:t>
      </w:r>
      <w:proofErr w:type="gramEnd"/>
      <w:r>
        <w:rPr>
          <w:rStyle w:val="fontstyle11"/>
          <w:color w:val="000000"/>
        </w:rPr>
        <w:t xml:space="preserve"> - х видов чтения — чтение с пониманием основного содержания текста, чтение с полным пониманием текста, чтение с выборочным извлечением нужной информации на основе аутентичных текстов, соответствующих возрастным интересам учащихся, вслух и про себя.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1"/>
          <w:color w:val="000000"/>
        </w:rPr>
        <w:t xml:space="preserve">2. В </w:t>
      </w:r>
      <w:proofErr w:type="spellStart"/>
      <w:r>
        <w:rPr>
          <w:rStyle w:val="fontstyle11"/>
          <w:color w:val="000000"/>
        </w:rPr>
        <w:t>аудировании</w:t>
      </w:r>
      <w:proofErr w:type="spellEnd"/>
      <w:r>
        <w:rPr>
          <w:rStyle w:val="fontstyle11"/>
          <w:color w:val="000000"/>
        </w:rPr>
        <w:t xml:space="preserve"> развиваются и совершенствуются ранее полученные навыки и умения, ведётся работа над З-</w:t>
      </w:r>
      <w:proofErr w:type="spellStart"/>
      <w:r>
        <w:rPr>
          <w:rStyle w:val="fontstyle11"/>
          <w:color w:val="000000"/>
        </w:rPr>
        <w:t>мя</w:t>
      </w:r>
      <w:proofErr w:type="spellEnd"/>
      <w:r>
        <w:rPr>
          <w:rStyle w:val="fontstyle11"/>
          <w:color w:val="000000"/>
        </w:rPr>
        <w:t xml:space="preserve"> видами аудирования — аудирование с полным </w:t>
      </w:r>
      <w:proofErr w:type="gramStart"/>
      <w:r>
        <w:rPr>
          <w:rStyle w:val="fontstyle11"/>
          <w:color w:val="000000"/>
        </w:rPr>
        <w:t>пониманием</w:t>
      </w:r>
      <w:proofErr w:type="gramEnd"/>
      <w:r>
        <w:rPr>
          <w:rStyle w:val="fontstyle11"/>
          <w:color w:val="000000"/>
        </w:rPr>
        <w:t xml:space="preserve"> воспринимаемого на слух текста, аудирование с общим охватом содержания, аудирование с целью извлечения нужной или интересующей информации.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1"/>
          <w:color w:val="000000"/>
        </w:rPr>
        <w:t xml:space="preserve">З. В диалогической речи ставится цель научиться решать </w:t>
      </w:r>
      <w:proofErr w:type="spellStart"/>
      <w:r>
        <w:rPr>
          <w:rStyle w:val="fontstyle11"/>
          <w:color w:val="000000"/>
        </w:rPr>
        <w:t>коммуникативые</w:t>
      </w:r>
      <w:proofErr w:type="spellEnd"/>
      <w:r>
        <w:rPr>
          <w:rStyle w:val="fontstyle11"/>
          <w:color w:val="000000"/>
        </w:rPr>
        <w:t xml:space="preserve"> задачи, необходимые для ведения диалога — расспроса, диалога — побуждения к действию, диалога - обмена мнениями.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1"/>
          <w:color w:val="000000"/>
        </w:rPr>
        <w:t>4. В монологической речи — обучение рассуждению, выражению своего отношения, сравнительной оценке родной культуры с культурой страны изучаемого языка. Учащиеся должны уметь высказываться целостно, логично, связно, продуктивно, они должны научиться говорить самостоятельно, в нормальном темпе и уметь говорить экспромтом.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1"/>
          <w:color w:val="000000"/>
        </w:rPr>
        <w:t xml:space="preserve">5. </w:t>
      </w:r>
      <w:proofErr w:type="gramStart"/>
      <w:r>
        <w:rPr>
          <w:rStyle w:val="fontstyle11"/>
          <w:color w:val="000000"/>
        </w:rPr>
        <w:t>В области письма — развитие умений связной письменной речи в жанрах личного письма, анкеты, автобиографии, статьи, эссе; делать выписки из прочитанного, составлять краткие аннотации прочитанного текста, заполнять формуляр, написать текст для проекта.</w:t>
      </w:r>
      <w:proofErr w:type="gramEnd"/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1"/>
          <w:color w:val="000000"/>
        </w:rPr>
        <w:t>Развивающее обучение достигается за счёт личностной вовлеченности учащихся в учебную деятельность. Особая роль отводится творческим заданиям (проектам).</w:t>
      </w:r>
    </w:p>
    <w:p w:rsidR="008C2515" w:rsidRDefault="008C2515" w:rsidP="008C2515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1"/>
          <w:color w:val="000000"/>
        </w:rPr>
        <w:t>В результате изучения английского языка в средней школе учащиеся должны успешно сдать экзамен за курс средней общеобразовательной школы, владеть английским языком для общения с носителем языка на бытовом уровне и уметь ориентироваться в англоязычной стране.</w:t>
      </w:r>
    </w:p>
    <w:p w:rsidR="00991770" w:rsidRPr="008E027C" w:rsidRDefault="00991770" w:rsidP="008E027C">
      <w:pPr>
        <w:pStyle w:val="a5"/>
        <w:spacing w:line="360" w:lineRule="auto"/>
        <w:ind w:left="727"/>
      </w:pPr>
    </w:p>
    <w:p w:rsidR="008E027C" w:rsidRPr="00991770" w:rsidRDefault="008E027C" w:rsidP="00991770">
      <w:pPr>
        <w:pStyle w:val="a5"/>
        <w:spacing w:line="360" w:lineRule="auto"/>
        <w:ind w:left="727"/>
        <w:jc w:val="center"/>
        <w:rPr>
          <w:b/>
        </w:rPr>
      </w:pPr>
      <w:r w:rsidRPr="00991770">
        <w:rPr>
          <w:b/>
        </w:rPr>
        <w:t>Содержание программы  учебного курса</w:t>
      </w:r>
    </w:p>
    <w:p w:rsidR="008E027C" w:rsidRPr="008E027C" w:rsidRDefault="008E027C" w:rsidP="008E027C">
      <w:pPr>
        <w:pStyle w:val="a5"/>
        <w:spacing w:line="360" w:lineRule="auto"/>
        <w:ind w:left="727"/>
      </w:pPr>
      <w:r w:rsidRPr="00991770">
        <w:rPr>
          <w:u w:val="single"/>
        </w:rPr>
        <w:t>Социально-бытовая сфера.</w:t>
      </w:r>
      <w:r w:rsidRPr="008E027C">
        <w:t xml:space="preserve"> Повседневная жизнь семьи, ее доход,  жилищные   и бытовые условия проживания в городской квартире или в доме/коттедже в сельской местности. Семейные традиции в изучаемых культурах. Распределение домашних обязанностей в семье.  Общение в семье и в школе, межличностные отношения с друзьями и знакомыми. Здоровье и забота о нем,   медицинские услуги, проблемы экологии и здоровья. (50 часов).</w:t>
      </w:r>
    </w:p>
    <w:p w:rsidR="008E027C" w:rsidRPr="008E027C" w:rsidRDefault="008E027C" w:rsidP="008E027C">
      <w:pPr>
        <w:pStyle w:val="a5"/>
        <w:spacing w:line="360" w:lineRule="auto"/>
        <w:ind w:left="727"/>
      </w:pPr>
      <w:r w:rsidRPr="00991770">
        <w:rPr>
          <w:u w:val="single"/>
        </w:rPr>
        <w:lastRenderedPageBreak/>
        <w:t>Социально-культурная сфера.</w:t>
      </w:r>
      <w:r w:rsidRPr="008E027C">
        <w:t xml:space="preserve"> Жизнь в городе и сельской местности, среда проживания, ее фауна и флора. Природа и экология, научно-технический прогресс.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 достопримечательности. Ознакомительные туристические  поездки по своей стране и за рубежом, образовательный туризм и эко-туризм. Основные культурно-исторические вехи в развитии изучаемых стран и России. Вклад России и стран изучаемого языка в развитие науки и культуры. Социально-экономические и культурные проблемы развития современной цивилизации. (90 часов).</w:t>
      </w:r>
    </w:p>
    <w:p w:rsidR="008E027C" w:rsidRPr="008E027C" w:rsidRDefault="008E027C" w:rsidP="008E027C">
      <w:pPr>
        <w:pStyle w:val="a5"/>
        <w:spacing w:line="360" w:lineRule="auto"/>
        <w:ind w:left="727"/>
      </w:pPr>
      <w:r w:rsidRPr="00991770">
        <w:rPr>
          <w:u w:val="single"/>
        </w:rPr>
        <w:t>Учебно-трудовая сфера.</w:t>
      </w:r>
      <w:r w:rsidRPr="008E027C">
        <w:t xml:space="preserve"> Российские и международные экзамены и сертификаты по иностранным языкам.   Современный мир профессий, рынок труда и проблемы выбора  будущей сферы трудовой и профессиональной деятельности, профессии, планы на ближайшее будущее. Филология как сфера профессиональной деятельности (литератор, переводчик, лингвист, преподаватель языка, библиотекарь).  Возможности продолжения  образования в высшей школе в России и за рубежом. Новые информационные технологии, Интернет–ресурсы в гуманитарном образовании. Языки международного общения и их роль  в многоязычном мире, при выборе профессии, при знакомстве с культурным наследием стран и континентов. (50 часов).</w:t>
      </w:r>
    </w:p>
    <w:p w:rsidR="008E027C" w:rsidRPr="008E027C" w:rsidRDefault="008E027C" w:rsidP="008E027C">
      <w:pPr>
        <w:pStyle w:val="a5"/>
        <w:spacing w:line="360" w:lineRule="auto"/>
        <w:ind w:left="727"/>
      </w:pPr>
    </w:p>
    <w:p w:rsidR="008E027C" w:rsidRPr="00991770" w:rsidRDefault="008E027C" w:rsidP="00991770">
      <w:pPr>
        <w:pStyle w:val="a5"/>
        <w:spacing w:line="360" w:lineRule="auto"/>
        <w:ind w:left="727"/>
        <w:jc w:val="center"/>
        <w:rPr>
          <w:b/>
        </w:rPr>
      </w:pPr>
      <w:r w:rsidRPr="00991770">
        <w:rPr>
          <w:b/>
        </w:rPr>
        <w:t>Содержание учебного предмета</w:t>
      </w:r>
    </w:p>
    <w:p w:rsidR="008E027C" w:rsidRDefault="008E027C" w:rsidP="008E027C">
      <w:pPr>
        <w:pStyle w:val="a5"/>
        <w:spacing w:line="360" w:lineRule="auto"/>
        <w:ind w:left="727"/>
      </w:pPr>
    </w:p>
    <w:tbl>
      <w:tblPr>
        <w:tblStyle w:val="a6"/>
        <w:tblW w:w="0" w:type="auto"/>
        <w:tblInd w:w="727" w:type="dxa"/>
        <w:tblLook w:val="04A0" w:firstRow="1" w:lastRow="0" w:firstColumn="1" w:lastColumn="0" w:noHBand="0" w:noVBand="1"/>
      </w:tblPr>
      <w:tblGrid>
        <w:gridCol w:w="515"/>
        <w:gridCol w:w="5946"/>
        <w:gridCol w:w="3232"/>
      </w:tblGrid>
      <w:tr w:rsidR="00991770" w:rsidTr="00991770">
        <w:tc>
          <w:tcPr>
            <w:tcW w:w="515" w:type="dxa"/>
          </w:tcPr>
          <w:p w:rsidR="00991770" w:rsidRPr="005D3168" w:rsidRDefault="00991770" w:rsidP="008E027C">
            <w:pPr>
              <w:pStyle w:val="a5"/>
              <w:spacing w:line="360" w:lineRule="auto"/>
              <w:ind w:left="0"/>
            </w:pPr>
            <w:r w:rsidRPr="005D3168">
              <w:t>№</w:t>
            </w:r>
          </w:p>
        </w:tc>
        <w:tc>
          <w:tcPr>
            <w:tcW w:w="5946" w:type="dxa"/>
          </w:tcPr>
          <w:p w:rsidR="00991770" w:rsidRPr="005D3168" w:rsidRDefault="00991770" w:rsidP="00991770">
            <w:pPr>
              <w:pStyle w:val="a5"/>
              <w:spacing w:line="360" w:lineRule="auto"/>
              <w:ind w:left="0"/>
              <w:jc w:val="center"/>
            </w:pPr>
            <w:r w:rsidRPr="005D3168">
              <w:t>Наименование тем</w:t>
            </w:r>
          </w:p>
        </w:tc>
        <w:tc>
          <w:tcPr>
            <w:tcW w:w="3232" w:type="dxa"/>
          </w:tcPr>
          <w:p w:rsidR="00991770" w:rsidRPr="005D3168" w:rsidRDefault="00991770" w:rsidP="00991770">
            <w:pPr>
              <w:pStyle w:val="a5"/>
              <w:spacing w:line="360" w:lineRule="auto"/>
              <w:ind w:left="0"/>
              <w:jc w:val="center"/>
            </w:pPr>
            <w:r w:rsidRPr="005D3168">
              <w:t>Количество часов</w:t>
            </w:r>
          </w:p>
        </w:tc>
      </w:tr>
      <w:tr w:rsidR="00991770" w:rsidTr="00991770">
        <w:tc>
          <w:tcPr>
            <w:tcW w:w="515" w:type="dxa"/>
          </w:tcPr>
          <w:p w:rsidR="00991770" w:rsidRPr="005D3168" w:rsidRDefault="00991770" w:rsidP="008E027C">
            <w:pPr>
              <w:pStyle w:val="a5"/>
              <w:spacing w:line="360" w:lineRule="auto"/>
              <w:ind w:left="0"/>
            </w:pPr>
            <w:r w:rsidRPr="005D3168">
              <w:t>1</w:t>
            </w:r>
          </w:p>
        </w:tc>
        <w:tc>
          <w:tcPr>
            <w:tcW w:w="5946" w:type="dxa"/>
          </w:tcPr>
          <w:p w:rsidR="00991770" w:rsidRPr="005D3168" w:rsidRDefault="000F5CE0" w:rsidP="008E027C">
            <w:pPr>
              <w:pStyle w:val="a5"/>
              <w:spacing w:line="360" w:lineRule="auto"/>
              <w:ind w:left="0"/>
            </w:pPr>
            <w:r>
              <w:t>Восполняем пробел</w:t>
            </w:r>
          </w:p>
        </w:tc>
        <w:tc>
          <w:tcPr>
            <w:tcW w:w="3232" w:type="dxa"/>
          </w:tcPr>
          <w:p w:rsidR="00991770" w:rsidRPr="005D3168" w:rsidRDefault="00991770" w:rsidP="008E027C">
            <w:pPr>
              <w:pStyle w:val="a5"/>
              <w:spacing w:line="360" w:lineRule="auto"/>
              <w:ind w:left="0"/>
            </w:pPr>
            <w:r w:rsidRPr="005D3168">
              <w:t>8</w:t>
            </w:r>
          </w:p>
        </w:tc>
      </w:tr>
      <w:tr w:rsidR="00991770" w:rsidTr="00991770">
        <w:tc>
          <w:tcPr>
            <w:tcW w:w="515" w:type="dxa"/>
          </w:tcPr>
          <w:p w:rsidR="00991770" w:rsidRPr="005D3168" w:rsidRDefault="00991770" w:rsidP="008E027C">
            <w:pPr>
              <w:pStyle w:val="a5"/>
              <w:spacing w:line="360" w:lineRule="auto"/>
              <w:ind w:left="0"/>
            </w:pPr>
            <w:r w:rsidRPr="005D3168">
              <w:t>2</w:t>
            </w:r>
          </w:p>
        </w:tc>
        <w:tc>
          <w:tcPr>
            <w:tcW w:w="5946" w:type="dxa"/>
          </w:tcPr>
          <w:p w:rsidR="00991770" w:rsidRPr="005D3168" w:rsidRDefault="000F5CE0" w:rsidP="009917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люди</w:t>
            </w:r>
          </w:p>
        </w:tc>
        <w:tc>
          <w:tcPr>
            <w:tcW w:w="3232" w:type="dxa"/>
          </w:tcPr>
          <w:p w:rsidR="00991770" w:rsidRPr="005D3168" w:rsidRDefault="000F5CE0" w:rsidP="008E027C">
            <w:pPr>
              <w:pStyle w:val="a5"/>
              <w:spacing w:line="360" w:lineRule="auto"/>
              <w:ind w:left="0"/>
            </w:pPr>
            <w:r>
              <w:t>5</w:t>
            </w:r>
          </w:p>
        </w:tc>
      </w:tr>
      <w:tr w:rsidR="00991770" w:rsidTr="00991770">
        <w:tc>
          <w:tcPr>
            <w:tcW w:w="515" w:type="dxa"/>
          </w:tcPr>
          <w:p w:rsidR="00991770" w:rsidRPr="005D3168" w:rsidRDefault="00991770" w:rsidP="008E027C">
            <w:pPr>
              <w:pStyle w:val="a5"/>
              <w:spacing w:line="360" w:lineRule="auto"/>
              <w:ind w:left="0"/>
            </w:pPr>
            <w:r w:rsidRPr="005D3168">
              <w:t>3</w:t>
            </w:r>
          </w:p>
        </w:tc>
        <w:tc>
          <w:tcPr>
            <w:tcW w:w="5946" w:type="dxa"/>
          </w:tcPr>
          <w:p w:rsidR="00991770" w:rsidRPr="005D3168" w:rsidRDefault="000F5CE0" w:rsidP="005D31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ли это </w:t>
            </w:r>
            <w:r w:rsidR="00616690">
              <w:rPr>
                <w:rFonts w:ascii="Times New Roman" w:hAnsi="Times New Roman" w:cs="Times New Roman"/>
                <w:sz w:val="24"/>
                <w:szCs w:val="24"/>
              </w:rPr>
              <w:t>для нас?</w:t>
            </w:r>
          </w:p>
        </w:tc>
        <w:tc>
          <w:tcPr>
            <w:tcW w:w="3232" w:type="dxa"/>
          </w:tcPr>
          <w:p w:rsidR="00991770" w:rsidRPr="005D3168" w:rsidRDefault="005D3168" w:rsidP="008E027C">
            <w:pPr>
              <w:pStyle w:val="a5"/>
              <w:spacing w:line="360" w:lineRule="auto"/>
              <w:ind w:left="0"/>
            </w:pPr>
            <w:r>
              <w:t>10</w:t>
            </w:r>
          </w:p>
        </w:tc>
      </w:tr>
      <w:tr w:rsidR="00991770" w:rsidTr="00991770">
        <w:tc>
          <w:tcPr>
            <w:tcW w:w="515" w:type="dxa"/>
          </w:tcPr>
          <w:p w:rsidR="00991770" w:rsidRPr="005D3168" w:rsidRDefault="00991770" w:rsidP="008E027C">
            <w:pPr>
              <w:pStyle w:val="a5"/>
              <w:spacing w:line="360" w:lineRule="auto"/>
              <w:ind w:left="0"/>
            </w:pPr>
            <w:r w:rsidRPr="005D3168">
              <w:t>4</w:t>
            </w:r>
          </w:p>
        </w:tc>
        <w:tc>
          <w:tcPr>
            <w:tcW w:w="5946" w:type="dxa"/>
          </w:tcPr>
          <w:p w:rsidR="00991770" w:rsidRPr="005D3168" w:rsidRDefault="00616690" w:rsidP="008E027C">
            <w:pPr>
              <w:pStyle w:val="a5"/>
              <w:spacing w:line="360" w:lineRule="auto"/>
              <w:ind w:left="0"/>
            </w:pPr>
            <w:r>
              <w:t>Тайные миры</w:t>
            </w:r>
          </w:p>
        </w:tc>
        <w:tc>
          <w:tcPr>
            <w:tcW w:w="3232" w:type="dxa"/>
          </w:tcPr>
          <w:p w:rsidR="00991770" w:rsidRPr="005D3168" w:rsidRDefault="00616690" w:rsidP="008E027C">
            <w:pPr>
              <w:pStyle w:val="a5"/>
              <w:spacing w:line="360" w:lineRule="auto"/>
              <w:ind w:left="0"/>
            </w:pPr>
            <w:r>
              <w:t>10</w:t>
            </w:r>
          </w:p>
        </w:tc>
      </w:tr>
      <w:tr w:rsidR="00991770" w:rsidTr="00991770">
        <w:tc>
          <w:tcPr>
            <w:tcW w:w="515" w:type="dxa"/>
          </w:tcPr>
          <w:p w:rsidR="00991770" w:rsidRPr="005D3168" w:rsidRDefault="005D3168" w:rsidP="008E027C">
            <w:pPr>
              <w:pStyle w:val="a5"/>
              <w:spacing w:line="360" w:lineRule="auto"/>
              <w:ind w:left="0"/>
            </w:pPr>
            <w:r w:rsidRPr="005D3168">
              <w:t>5</w:t>
            </w:r>
          </w:p>
        </w:tc>
        <w:tc>
          <w:tcPr>
            <w:tcW w:w="5946" w:type="dxa"/>
          </w:tcPr>
          <w:p w:rsidR="00991770" w:rsidRPr="005D3168" w:rsidRDefault="00616690" w:rsidP="008E027C">
            <w:pPr>
              <w:pStyle w:val="a5"/>
              <w:spacing w:line="360" w:lineRule="auto"/>
              <w:ind w:left="0"/>
            </w:pPr>
            <w:r>
              <w:t xml:space="preserve">Будь собой </w:t>
            </w:r>
          </w:p>
        </w:tc>
        <w:tc>
          <w:tcPr>
            <w:tcW w:w="3232" w:type="dxa"/>
          </w:tcPr>
          <w:p w:rsidR="00991770" w:rsidRPr="005D3168" w:rsidRDefault="00616690" w:rsidP="008E027C">
            <w:pPr>
              <w:pStyle w:val="a5"/>
              <w:spacing w:line="360" w:lineRule="auto"/>
              <w:ind w:left="0"/>
            </w:pPr>
            <w:r>
              <w:t>14</w:t>
            </w:r>
          </w:p>
        </w:tc>
      </w:tr>
      <w:tr w:rsidR="00991770" w:rsidTr="00991770">
        <w:tc>
          <w:tcPr>
            <w:tcW w:w="515" w:type="dxa"/>
          </w:tcPr>
          <w:p w:rsidR="00991770" w:rsidRPr="005D3168" w:rsidRDefault="005D3168" w:rsidP="008E027C">
            <w:pPr>
              <w:pStyle w:val="a5"/>
              <w:spacing w:line="360" w:lineRule="auto"/>
              <w:ind w:left="0"/>
            </w:pPr>
            <w:r w:rsidRPr="005D3168">
              <w:t>6</w:t>
            </w:r>
          </w:p>
        </w:tc>
        <w:tc>
          <w:tcPr>
            <w:tcW w:w="5946" w:type="dxa"/>
          </w:tcPr>
          <w:p w:rsidR="00991770" w:rsidRPr="005D3168" w:rsidRDefault="00616690" w:rsidP="005D31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 результат</w:t>
            </w:r>
          </w:p>
        </w:tc>
        <w:tc>
          <w:tcPr>
            <w:tcW w:w="3232" w:type="dxa"/>
          </w:tcPr>
          <w:p w:rsidR="00991770" w:rsidRPr="005D3168" w:rsidRDefault="00616690" w:rsidP="008E027C">
            <w:pPr>
              <w:pStyle w:val="a5"/>
              <w:spacing w:line="360" w:lineRule="auto"/>
              <w:ind w:left="0"/>
            </w:pPr>
            <w:r>
              <w:t>10</w:t>
            </w:r>
          </w:p>
        </w:tc>
      </w:tr>
      <w:tr w:rsidR="00991770" w:rsidTr="00991770">
        <w:tc>
          <w:tcPr>
            <w:tcW w:w="515" w:type="dxa"/>
          </w:tcPr>
          <w:p w:rsidR="00991770" w:rsidRPr="005D3168" w:rsidRDefault="005D3168" w:rsidP="008E027C">
            <w:pPr>
              <w:pStyle w:val="a5"/>
              <w:spacing w:line="360" w:lineRule="auto"/>
              <w:ind w:left="0"/>
            </w:pPr>
            <w:r w:rsidRPr="005D3168">
              <w:t>7</w:t>
            </w:r>
          </w:p>
        </w:tc>
        <w:tc>
          <w:tcPr>
            <w:tcW w:w="5946" w:type="dxa"/>
          </w:tcPr>
          <w:p w:rsidR="00991770" w:rsidRPr="005D3168" w:rsidRDefault="00616690" w:rsidP="005D31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рисковать?</w:t>
            </w:r>
          </w:p>
        </w:tc>
        <w:tc>
          <w:tcPr>
            <w:tcW w:w="3232" w:type="dxa"/>
          </w:tcPr>
          <w:p w:rsidR="00991770" w:rsidRPr="005D3168" w:rsidRDefault="00616690" w:rsidP="008E027C">
            <w:pPr>
              <w:pStyle w:val="a5"/>
              <w:spacing w:line="360" w:lineRule="auto"/>
              <w:ind w:left="0"/>
            </w:pPr>
            <w:r>
              <w:t>10</w:t>
            </w:r>
          </w:p>
        </w:tc>
      </w:tr>
      <w:tr w:rsidR="00991770" w:rsidTr="00991770">
        <w:tc>
          <w:tcPr>
            <w:tcW w:w="515" w:type="dxa"/>
          </w:tcPr>
          <w:p w:rsidR="00991770" w:rsidRPr="005D3168" w:rsidRDefault="005D3168" w:rsidP="008E027C">
            <w:pPr>
              <w:pStyle w:val="a5"/>
              <w:spacing w:line="360" w:lineRule="auto"/>
              <w:ind w:left="0"/>
            </w:pPr>
            <w:r w:rsidRPr="005D3168">
              <w:t>8</w:t>
            </w:r>
          </w:p>
        </w:tc>
        <w:tc>
          <w:tcPr>
            <w:tcW w:w="5946" w:type="dxa"/>
          </w:tcPr>
          <w:p w:rsidR="00991770" w:rsidRPr="005D3168" w:rsidRDefault="00616690" w:rsidP="008E027C">
            <w:pPr>
              <w:pStyle w:val="a5"/>
              <w:spacing w:line="360" w:lineRule="auto"/>
              <w:ind w:left="0"/>
            </w:pPr>
            <w:r>
              <w:t>Там, где сердце…</w:t>
            </w:r>
          </w:p>
        </w:tc>
        <w:tc>
          <w:tcPr>
            <w:tcW w:w="3232" w:type="dxa"/>
          </w:tcPr>
          <w:p w:rsidR="00991770" w:rsidRPr="005D3168" w:rsidRDefault="00616690" w:rsidP="008E027C">
            <w:pPr>
              <w:pStyle w:val="a5"/>
              <w:spacing w:line="360" w:lineRule="auto"/>
              <w:ind w:left="0"/>
            </w:pPr>
            <w:r>
              <w:t>12</w:t>
            </w:r>
          </w:p>
        </w:tc>
      </w:tr>
      <w:tr w:rsidR="00991770" w:rsidTr="00991770">
        <w:tc>
          <w:tcPr>
            <w:tcW w:w="515" w:type="dxa"/>
          </w:tcPr>
          <w:p w:rsidR="00991770" w:rsidRPr="005D3168" w:rsidRDefault="005D3168" w:rsidP="008E027C">
            <w:pPr>
              <w:pStyle w:val="a5"/>
              <w:spacing w:line="360" w:lineRule="auto"/>
              <w:ind w:left="0"/>
            </w:pPr>
            <w:r w:rsidRPr="005D3168">
              <w:t>9</w:t>
            </w:r>
          </w:p>
        </w:tc>
        <w:tc>
          <w:tcPr>
            <w:tcW w:w="5946" w:type="dxa"/>
          </w:tcPr>
          <w:p w:rsidR="00991770" w:rsidRPr="005D3168" w:rsidRDefault="00616690" w:rsidP="005D31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 подсказку</w:t>
            </w:r>
          </w:p>
        </w:tc>
        <w:tc>
          <w:tcPr>
            <w:tcW w:w="3232" w:type="dxa"/>
          </w:tcPr>
          <w:p w:rsidR="00991770" w:rsidRPr="005D3168" w:rsidRDefault="00616690" w:rsidP="008E027C">
            <w:pPr>
              <w:pStyle w:val="a5"/>
              <w:spacing w:line="360" w:lineRule="auto"/>
              <w:ind w:left="0"/>
            </w:pPr>
            <w:r>
              <w:t>9</w:t>
            </w:r>
          </w:p>
        </w:tc>
      </w:tr>
      <w:tr w:rsidR="00991770" w:rsidTr="00991770">
        <w:tc>
          <w:tcPr>
            <w:tcW w:w="515" w:type="dxa"/>
          </w:tcPr>
          <w:p w:rsidR="00991770" w:rsidRPr="005D3168" w:rsidRDefault="005D3168" w:rsidP="008E027C">
            <w:pPr>
              <w:pStyle w:val="a5"/>
              <w:spacing w:line="360" w:lineRule="auto"/>
              <w:ind w:left="0"/>
            </w:pPr>
            <w:r w:rsidRPr="005D3168">
              <w:t>10</w:t>
            </w:r>
          </w:p>
        </w:tc>
        <w:tc>
          <w:tcPr>
            <w:tcW w:w="5946" w:type="dxa"/>
          </w:tcPr>
          <w:p w:rsidR="00991770" w:rsidRPr="005D3168" w:rsidRDefault="00616690" w:rsidP="005D31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напечатать?</w:t>
            </w:r>
          </w:p>
        </w:tc>
        <w:tc>
          <w:tcPr>
            <w:tcW w:w="3232" w:type="dxa"/>
          </w:tcPr>
          <w:p w:rsidR="00991770" w:rsidRPr="005D3168" w:rsidRDefault="00616690" w:rsidP="008E027C">
            <w:pPr>
              <w:pStyle w:val="a5"/>
              <w:spacing w:line="360" w:lineRule="auto"/>
              <w:ind w:left="0"/>
            </w:pPr>
            <w:r>
              <w:t>12</w:t>
            </w:r>
          </w:p>
        </w:tc>
      </w:tr>
    </w:tbl>
    <w:p w:rsidR="00991770" w:rsidRPr="008E027C" w:rsidRDefault="00991770" w:rsidP="008E027C">
      <w:pPr>
        <w:pStyle w:val="a5"/>
        <w:spacing w:line="360" w:lineRule="auto"/>
        <w:ind w:left="727"/>
      </w:pPr>
    </w:p>
    <w:p w:rsidR="00991770" w:rsidRDefault="00991770" w:rsidP="005D3168">
      <w:pPr>
        <w:pStyle w:val="a5"/>
        <w:spacing w:line="360" w:lineRule="auto"/>
        <w:ind w:left="727"/>
      </w:pPr>
    </w:p>
    <w:p w:rsidR="008E027C" w:rsidRPr="008E027C" w:rsidRDefault="008E027C" w:rsidP="005D3168">
      <w:pPr>
        <w:pStyle w:val="a5"/>
        <w:spacing w:line="360" w:lineRule="auto"/>
        <w:ind w:left="727"/>
      </w:pPr>
      <w:r w:rsidRPr="008E027C">
        <w:t xml:space="preserve"> </w:t>
      </w:r>
    </w:p>
    <w:p w:rsidR="00C142A2" w:rsidRPr="008E027C" w:rsidRDefault="008E027C" w:rsidP="005D3168">
      <w:pPr>
        <w:pStyle w:val="a5"/>
        <w:spacing w:line="360" w:lineRule="auto"/>
        <w:ind w:left="727"/>
      </w:pPr>
      <w:r w:rsidRPr="008E027C">
        <w:t xml:space="preserve">                </w:t>
      </w:r>
      <w:r w:rsidR="005D3168">
        <w:t xml:space="preserve">                </w:t>
      </w:r>
      <w:r w:rsidRPr="008E027C">
        <w:t xml:space="preserve">       </w:t>
      </w:r>
    </w:p>
    <w:p w:rsidR="00616690" w:rsidRDefault="008C2515" w:rsidP="008C25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BCB" w:rsidRPr="008E027C" w:rsidRDefault="00451BCB" w:rsidP="008E0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7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английскому языку</w:t>
      </w:r>
      <w:r w:rsidR="008E027C" w:rsidRPr="008E0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27C">
        <w:rPr>
          <w:rFonts w:ascii="Times New Roman" w:hAnsi="Times New Roman" w:cs="Times New Roman"/>
          <w:b/>
          <w:sz w:val="24"/>
          <w:szCs w:val="24"/>
        </w:rPr>
        <w:t>в 11  классе.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981"/>
        <w:gridCol w:w="993"/>
        <w:gridCol w:w="1559"/>
        <w:gridCol w:w="1276"/>
        <w:gridCol w:w="1134"/>
      </w:tblGrid>
      <w:tr w:rsidR="00E80E92" w:rsidRPr="008E027C" w:rsidTr="00451BCB">
        <w:trPr>
          <w:trHeight w:val="540"/>
        </w:trPr>
        <w:tc>
          <w:tcPr>
            <w:tcW w:w="689" w:type="dxa"/>
            <w:vMerge w:val="restart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81" w:type="dxa"/>
            <w:vMerge w:val="restart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80E92" w:rsidRPr="008E027C" w:rsidTr="00451BCB">
        <w:trPr>
          <w:trHeight w:val="540"/>
        </w:trPr>
        <w:tc>
          <w:tcPr>
            <w:tcW w:w="689" w:type="dxa"/>
            <w:vMerge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vMerge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451BCB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«Восполняем пробел»</w:t>
            </w:r>
          </w:p>
          <w:p w:rsidR="00451BCB" w:rsidRPr="008E027C" w:rsidRDefault="00451BCB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друзья.</w:t>
            </w:r>
          </w:p>
        </w:tc>
        <w:tc>
          <w:tcPr>
            <w:tcW w:w="993" w:type="dxa"/>
            <w:shd w:val="clear" w:color="auto" w:fill="auto"/>
          </w:tcPr>
          <w:p w:rsidR="00C142A2" w:rsidRPr="008E027C" w:rsidRDefault="00C142A2" w:rsidP="008E027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51BCB" w:rsidRPr="008E027C" w:rsidRDefault="00451BCB" w:rsidP="008E027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61036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Рэйчел</w:t>
            </w:r>
            <w:proofErr w:type="spellEnd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рассказывает о Марке.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61036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поколений.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61036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и женщины.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61036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с трудными людьми.</w:t>
            </w:r>
            <w:r w:rsidR="00CB6C74"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C74" w:rsidRPr="008E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CB6C74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61036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Предпочтения.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61036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силы в России.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B6C74" w:rsidP="008E02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Тестовая работа</w:t>
            </w: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«Отношения в письмах»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CB6C74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1" w:type="dxa"/>
            <w:shd w:val="clear" w:color="auto" w:fill="auto"/>
          </w:tcPr>
          <w:p w:rsidR="00C61036" w:rsidRPr="008E027C" w:rsidRDefault="00C61036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«Удивительные люди».</w:t>
            </w:r>
          </w:p>
          <w:p w:rsidR="00451BCB" w:rsidRPr="008E027C" w:rsidRDefault="00C61036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«Удивительные люди».</w:t>
            </w:r>
          </w:p>
        </w:tc>
        <w:tc>
          <w:tcPr>
            <w:tcW w:w="993" w:type="dxa"/>
            <w:shd w:val="clear" w:color="auto" w:fill="auto"/>
          </w:tcPr>
          <w:p w:rsidR="00CB6C74" w:rsidRPr="008E027C" w:rsidRDefault="00CB6C74" w:rsidP="008E027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51BCB" w:rsidRPr="008E027C" w:rsidRDefault="00451BCB" w:rsidP="008E02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61036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Гении и их творения.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61036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Анкета: самые сильные стороны твоего интеллекта.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61036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музыканты современности.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B6C74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Тестовая работа</w:t>
            </w: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</w:t>
            </w:r>
            <w:r w:rsidR="00C61036"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истории</w:t>
            </w: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CB6C74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1" w:type="dxa"/>
            <w:shd w:val="clear" w:color="auto" w:fill="auto"/>
          </w:tcPr>
          <w:p w:rsidR="00C61036" w:rsidRPr="008E027C" w:rsidRDefault="00C61036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«Хорошо ли это для нас?»</w:t>
            </w:r>
          </w:p>
          <w:p w:rsidR="00451BCB" w:rsidRPr="008E027C" w:rsidRDefault="000434E1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и факты.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D94980" w:rsidP="008E027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142A2" w:rsidRPr="008E027C" w:rsidRDefault="00C142A2" w:rsidP="008E02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и указания.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61036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и вредная еда.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Рози и Бэт говорят о диетах.</w:t>
            </w:r>
            <w:r w:rsidR="00CB6C74"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C74" w:rsidRPr="008E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CB6C74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Диета: за и против.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справиться со стрессом?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 наши успехи.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61036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по </w:t>
            </w:r>
            <w:r w:rsidR="000434E1" w:rsidRPr="008E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итогам 1 четверти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0434E1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61036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 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861FCF">
        <w:tc>
          <w:tcPr>
            <w:tcW w:w="689" w:type="dxa"/>
            <w:shd w:val="clear" w:color="auto" w:fill="auto"/>
          </w:tcPr>
          <w:p w:rsidR="00E80E92" w:rsidRPr="008E027C" w:rsidRDefault="00E80E92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E80E92" w:rsidRPr="008E027C" w:rsidRDefault="00E80E92" w:rsidP="00861F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0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Тайные миры».</w:t>
            </w:r>
          </w:p>
          <w:p w:rsidR="00E80E92" w:rsidRPr="008E027C" w:rsidRDefault="00E80E92" w:rsidP="00861F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Загадочный мир животных.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61F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0E92" w:rsidRPr="008E027C" w:rsidRDefault="00E80E92" w:rsidP="00861F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861FCF">
        <w:tc>
          <w:tcPr>
            <w:tcW w:w="689" w:type="dxa"/>
            <w:shd w:val="clear" w:color="auto" w:fill="auto"/>
          </w:tcPr>
          <w:p w:rsidR="00E80E92" w:rsidRPr="008E027C" w:rsidRDefault="00E80E92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E80E92" w:rsidRPr="008E027C" w:rsidRDefault="00E80E92" w:rsidP="00861FC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 мультфильм.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51BCB" w:rsidRPr="00E80E92" w:rsidRDefault="00451BCB" w:rsidP="00E80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0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с.д.-2, т</w:t>
            </w:r>
            <w:proofErr w:type="gramStart"/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B6C74"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, к.р-1</w:t>
            </w:r>
          </w:p>
        </w:tc>
        <w:tc>
          <w:tcPr>
            <w:tcW w:w="1276" w:type="dxa"/>
            <w:shd w:val="clear" w:color="auto" w:fill="auto"/>
          </w:tcPr>
          <w:p w:rsidR="00451BCB" w:rsidRPr="00E80E92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0434E1" w:rsidP="00D9498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</w:t>
            </w:r>
            <w:r w:rsidR="00D9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письма.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Радиодискуссия</w:t>
            </w:r>
            <w:proofErr w:type="spellEnd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«Секретные общества».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E80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«Тень ветра» I.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E80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«Тень ветра» II.</w:t>
            </w:r>
            <w:r w:rsidR="00CB6C74"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C74" w:rsidRPr="008E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CB6C74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E80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E80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избежать повторов в тексте.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E80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и авторы.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CB6C74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Тестовая работа по теме:</w:t>
            </w: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434E1"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Пишем </w:t>
            </w:r>
            <w:proofErr w:type="spellStart"/>
            <w:r w:rsidR="000434E1"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ревью</w:t>
            </w:r>
            <w:proofErr w:type="spellEnd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434E1"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CB6C74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E80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1" w:type="dxa"/>
            <w:shd w:val="clear" w:color="auto" w:fill="auto"/>
          </w:tcPr>
          <w:p w:rsidR="000434E1" w:rsidRPr="008E027C" w:rsidRDefault="000434E1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«Будь собой».</w:t>
            </w:r>
          </w:p>
          <w:p w:rsidR="00451BCB" w:rsidRPr="008E027C" w:rsidRDefault="000434E1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в год.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49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142A2" w:rsidRPr="008E027C" w:rsidRDefault="00C142A2" w:rsidP="008E02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E80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E80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искусства.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как вид искусства.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танцы ты предпочитаешь?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CB6C74" w:rsidP="008E02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Тестовая работа по теме:</w:t>
            </w: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434E1"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нцы: </w:t>
            </w:r>
            <w:r w:rsidR="000434E1"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фламенко</w:t>
            </w: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434E1"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CB6C74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Танцы: </w:t>
            </w:r>
            <w:proofErr w:type="spellStart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капоэйра</w:t>
            </w:r>
            <w:proofErr w:type="spellEnd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Танцы: </w:t>
            </w:r>
            <w:proofErr w:type="spellStart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сальса</w:t>
            </w:r>
            <w:proofErr w:type="spellEnd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E80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Богатые и знаменитые.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0A3353">
        <w:tc>
          <w:tcPr>
            <w:tcW w:w="689" w:type="dxa"/>
            <w:shd w:val="clear" w:color="auto" w:fill="auto"/>
          </w:tcPr>
          <w:p w:rsidR="000A3353" w:rsidRPr="008E027C" w:rsidRDefault="000A3353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81" w:type="dxa"/>
            <w:shd w:val="clear" w:color="auto" w:fill="auto"/>
          </w:tcPr>
          <w:p w:rsidR="000A3353" w:rsidRPr="008E027C" w:rsidRDefault="000A3353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Pr="008E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2 четверти.</w:t>
            </w:r>
          </w:p>
        </w:tc>
        <w:tc>
          <w:tcPr>
            <w:tcW w:w="993" w:type="dxa"/>
            <w:shd w:val="clear" w:color="auto" w:fill="auto"/>
          </w:tcPr>
          <w:p w:rsidR="000A3353" w:rsidRPr="008E027C" w:rsidRDefault="000A3353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A3353" w:rsidRPr="008E027C" w:rsidRDefault="000A3353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A3353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1134" w:type="dxa"/>
            <w:shd w:val="clear" w:color="auto" w:fill="auto"/>
          </w:tcPr>
          <w:p w:rsidR="000A3353" w:rsidRPr="008E027C" w:rsidRDefault="000A3353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0A3353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Киноцензура</w:t>
            </w:r>
            <w:proofErr w:type="spellEnd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 наши успехи.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81" w:type="dxa"/>
            <w:shd w:val="clear" w:color="auto" w:fill="auto"/>
          </w:tcPr>
          <w:p w:rsidR="00451BCB" w:rsidRPr="008E027C" w:rsidRDefault="000434E1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Японская поэзия.</w:t>
            </w:r>
          </w:p>
        </w:tc>
        <w:tc>
          <w:tcPr>
            <w:tcW w:w="993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CB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1134" w:type="dxa"/>
            <w:shd w:val="clear" w:color="auto" w:fill="auto"/>
          </w:tcPr>
          <w:p w:rsidR="00451BCB" w:rsidRPr="008E027C" w:rsidRDefault="00451BCB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61FC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 II.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61F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Хороший результат.</w:t>
            </w:r>
          </w:p>
          <w:p w:rsidR="00E80E92" w:rsidRPr="008E027C" w:rsidRDefault="00E80E92" w:rsidP="00861F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результат.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61F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0E92" w:rsidRPr="008E027C" w:rsidRDefault="00E80E92" w:rsidP="00861F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0E92" w:rsidRPr="00E80E92" w:rsidRDefault="00E80E92" w:rsidP="00E80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с.д.-1, т</w:t>
            </w:r>
            <w:proofErr w:type="gramStart"/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-2, к.р-1</w:t>
            </w:r>
          </w:p>
        </w:tc>
        <w:tc>
          <w:tcPr>
            <w:tcW w:w="1276" w:type="dxa"/>
            <w:shd w:val="clear" w:color="auto" w:fill="auto"/>
          </w:tcPr>
          <w:p w:rsid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Изобретения.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10.01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открытия.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и диаграммы.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королевстве Бутан.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Столкновение культур I.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Столкновение культур II.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Викторина: наука и открытия.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ли запретить мобильные телефоны в школе?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эссе.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«Зачем рисковать?»</w:t>
            </w:r>
          </w:p>
          <w:p w:rsidR="00E80E92" w:rsidRPr="008E027C" w:rsidRDefault="00E80E92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рисковать?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0E92" w:rsidRPr="008E027C" w:rsidRDefault="00E80E92" w:rsidP="008E02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 не везет.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телефону.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Критикуем, выражаем раздражение. </w:t>
            </w:r>
            <w:r w:rsidRPr="008E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«Рискованные ситуации».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бы да </w:t>
            </w:r>
            <w:proofErr w:type="gramStart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</w:t>
            </w:r>
            <w:proofErr w:type="gramEnd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 преступления.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делать краткий пересказ.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о Фрэнке </w:t>
            </w:r>
            <w:proofErr w:type="spellStart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Эбэгнейле</w:t>
            </w:r>
            <w:proofErr w:type="spellEnd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Урок-проект «Английские и русские пословицы о деньгах».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 Там, где сердце…»</w:t>
            </w:r>
          </w:p>
          <w:p w:rsidR="00E80E92" w:rsidRPr="008E027C" w:rsidRDefault="00E80E92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«Места и люди».</w:t>
            </w:r>
          </w:p>
        </w:tc>
        <w:tc>
          <w:tcPr>
            <w:tcW w:w="993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0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 любимые места.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E80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 животных.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E80E92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кроликов.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«Нет места лучше дома».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по итогам 3 четверти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D949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 песню «Она покидает дом».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proofErr w:type="spellStart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Джеммы</w:t>
            </w:r>
            <w:proofErr w:type="spellEnd"/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80" w:rsidRPr="008E027C" w:rsidTr="00451BCB">
        <w:tc>
          <w:tcPr>
            <w:tcW w:w="689" w:type="dxa"/>
            <w:shd w:val="clear" w:color="auto" w:fill="auto"/>
          </w:tcPr>
          <w:p w:rsidR="00D94980" w:rsidRPr="008E027C" w:rsidRDefault="00D94980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81" w:type="dxa"/>
            <w:shd w:val="clear" w:color="auto" w:fill="auto"/>
          </w:tcPr>
          <w:p w:rsidR="00D94980" w:rsidRPr="008E027C" w:rsidRDefault="00D94980" w:rsidP="00861FC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прошлом</w:t>
            </w:r>
          </w:p>
        </w:tc>
        <w:tc>
          <w:tcPr>
            <w:tcW w:w="993" w:type="dxa"/>
            <w:shd w:val="clear" w:color="auto" w:fill="auto"/>
          </w:tcPr>
          <w:p w:rsidR="00D94980" w:rsidRPr="008E027C" w:rsidRDefault="00D94980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94980" w:rsidRPr="008E027C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4980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1134" w:type="dxa"/>
            <w:shd w:val="clear" w:color="auto" w:fill="auto"/>
          </w:tcPr>
          <w:p w:rsidR="00D94980" w:rsidRPr="008E027C" w:rsidRDefault="00D94980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80" w:rsidRPr="008E027C" w:rsidTr="00451BCB">
        <w:tc>
          <w:tcPr>
            <w:tcW w:w="689" w:type="dxa"/>
            <w:shd w:val="clear" w:color="auto" w:fill="auto"/>
          </w:tcPr>
          <w:p w:rsidR="00D94980" w:rsidRPr="008E027C" w:rsidRDefault="00D94980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81" w:type="dxa"/>
            <w:shd w:val="clear" w:color="auto" w:fill="auto"/>
          </w:tcPr>
          <w:p w:rsidR="00D94980" w:rsidRPr="008E027C" w:rsidRDefault="00D94980" w:rsidP="00861FC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 наши успехи.</w:t>
            </w:r>
          </w:p>
        </w:tc>
        <w:tc>
          <w:tcPr>
            <w:tcW w:w="993" w:type="dxa"/>
            <w:shd w:val="clear" w:color="auto" w:fill="auto"/>
          </w:tcPr>
          <w:p w:rsidR="00D94980" w:rsidRPr="008E027C" w:rsidRDefault="00D94980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94980" w:rsidRPr="008E027C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1134" w:type="dxa"/>
            <w:shd w:val="clear" w:color="auto" w:fill="auto"/>
          </w:tcPr>
          <w:p w:rsidR="00D94980" w:rsidRPr="008E027C" w:rsidRDefault="00D94980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80" w:rsidRPr="008E027C" w:rsidTr="00451BCB">
        <w:tc>
          <w:tcPr>
            <w:tcW w:w="689" w:type="dxa"/>
            <w:shd w:val="clear" w:color="auto" w:fill="auto"/>
          </w:tcPr>
          <w:p w:rsidR="00D94980" w:rsidRPr="008E027C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</w:tcPr>
          <w:p w:rsidR="00D94980" w:rsidRPr="008E027C" w:rsidRDefault="00D94980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94980" w:rsidRPr="008E027C" w:rsidRDefault="00D94980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D94980" w:rsidRPr="008E027C" w:rsidRDefault="00D94980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с.д.-2, т</w:t>
            </w:r>
            <w:proofErr w:type="gramStart"/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-2, к.р-1</w:t>
            </w:r>
          </w:p>
        </w:tc>
        <w:tc>
          <w:tcPr>
            <w:tcW w:w="1276" w:type="dxa"/>
            <w:shd w:val="clear" w:color="auto" w:fill="auto"/>
          </w:tcPr>
          <w:p w:rsid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94980" w:rsidRPr="008E027C" w:rsidRDefault="00D94980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 III.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 Дай подсказку».</w:t>
            </w:r>
          </w:p>
          <w:p w:rsidR="00E80E92" w:rsidRPr="008E027C" w:rsidRDefault="00E80E92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жизни.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0E92" w:rsidRPr="008E027C" w:rsidRDefault="00E80E92" w:rsidP="008E02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Тестовая работа</w:t>
            </w: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«Использование ДНК».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04.04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«Друзья, любовь и шоколад» I.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«Друзья, любовь и шоколад» II.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Стечение обстоятельств.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Разгадываем головоломки.1. </w:t>
            </w:r>
            <w:r w:rsidRPr="008E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Разгадываем головоломки.2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рассадки за столом.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статьи в новостях.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«Стоит напечатать?»</w:t>
            </w:r>
          </w:p>
          <w:p w:rsidR="00E80E92" w:rsidRPr="008E027C" w:rsidRDefault="00E80E92" w:rsidP="008E02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с журналистом.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49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80E92" w:rsidRPr="008E027C" w:rsidRDefault="00E80E92" w:rsidP="008E02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Тестовая работа</w:t>
            </w: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«Любой репортер расскажет тебе о …».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 в фотографиях.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«Ошибки в кино».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окончательный монтаж?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звезды.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за курс 11 класса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Ит.</w:t>
            </w:r>
            <w:r w:rsidR="00D949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 свои успехи.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и умеем.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Медиа привычки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 IV.</w:t>
            </w: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981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курс 11 классов</w:t>
            </w:r>
          </w:p>
        </w:tc>
        <w:tc>
          <w:tcPr>
            <w:tcW w:w="993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E92" w:rsidRP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80" w:rsidRPr="008E027C" w:rsidTr="00451BCB">
        <w:tc>
          <w:tcPr>
            <w:tcW w:w="689" w:type="dxa"/>
            <w:shd w:val="clear" w:color="auto" w:fill="auto"/>
          </w:tcPr>
          <w:p w:rsidR="00D94980" w:rsidRPr="008E027C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</w:tcPr>
          <w:p w:rsidR="00D94980" w:rsidRPr="008E027C" w:rsidRDefault="00D94980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94980" w:rsidRPr="008E027C" w:rsidRDefault="00D94980" w:rsidP="00D949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94980" w:rsidRPr="008E027C" w:rsidRDefault="00D94980" w:rsidP="00861F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с.д.-1, т</w:t>
            </w:r>
            <w:proofErr w:type="gramStart"/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-2, к.р-1</w:t>
            </w:r>
          </w:p>
        </w:tc>
        <w:tc>
          <w:tcPr>
            <w:tcW w:w="1276" w:type="dxa"/>
            <w:shd w:val="clear" w:color="auto" w:fill="auto"/>
          </w:tcPr>
          <w:p w:rsidR="00D94980" w:rsidRDefault="00D94980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94980" w:rsidRPr="008E027C" w:rsidRDefault="00D94980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92" w:rsidRPr="008E027C" w:rsidTr="00451BCB">
        <w:tc>
          <w:tcPr>
            <w:tcW w:w="68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с.д.-6, т</w:t>
            </w:r>
            <w:proofErr w:type="gramStart"/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E027C">
              <w:rPr>
                <w:rFonts w:ascii="Times New Roman" w:hAnsi="Times New Roman" w:cs="Times New Roman"/>
                <w:b/>
                <w:sz w:val="24"/>
                <w:szCs w:val="24"/>
              </w:rPr>
              <w:t>-8, к.р-4</w:t>
            </w:r>
          </w:p>
        </w:tc>
        <w:tc>
          <w:tcPr>
            <w:tcW w:w="1276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0E92" w:rsidRPr="008E027C" w:rsidRDefault="00E80E92" w:rsidP="008E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BCB" w:rsidRPr="008E027C" w:rsidRDefault="00451BCB" w:rsidP="008E027C">
      <w:pPr>
        <w:spacing w:line="360" w:lineRule="auto"/>
        <w:ind w:left="1426"/>
        <w:rPr>
          <w:rFonts w:ascii="Times New Roman" w:hAnsi="Times New Roman" w:cs="Times New Roman"/>
          <w:sz w:val="24"/>
          <w:szCs w:val="24"/>
        </w:rPr>
      </w:pPr>
    </w:p>
    <w:p w:rsidR="00451BCB" w:rsidRPr="008E027C" w:rsidRDefault="00451BCB" w:rsidP="008E02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CB" w:rsidRPr="008E027C" w:rsidRDefault="00451BCB" w:rsidP="008E027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CB" w:rsidRPr="008E027C" w:rsidRDefault="00451BCB" w:rsidP="008E027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CB" w:rsidRPr="008E027C" w:rsidRDefault="00451BCB" w:rsidP="008E027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CB" w:rsidRPr="008E027C" w:rsidRDefault="00451BCB" w:rsidP="008E027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CB" w:rsidRPr="008E027C" w:rsidRDefault="00451BCB" w:rsidP="008E027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CB" w:rsidRPr="008E027C" w:rsidRDefault="00451BCB" w:rsidP="008E027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CB" w:rsidRPr="008E027C" w:rsidRDefault="00451BCB" w:rsidP="008E027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CB" w:rsidRPr="008E027C" w:rsidRDefault="00451BCB" w:rsidP="008E02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66" w:rsidRPr="008E027C" w:rsidRDefault="00E61666" w:rsidP="008E0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61666" w:rsidRPr="008E027C" w:rsidSect="00451BCB"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8E" w:rsidRDefault="00742C8E">
      <w:pPr>
        <w:spacing w:after="0" w:line="240" w:lineRule="auto"/>
      </w:pPr>
      <w:r>
        <w:separator/>
      </w:r>
    </w:p>
  </w:endnote>
  <w:endnote w:type="continuationSeparator" w:id="0">
    <w:p w:rsidR="00742C8E" w:rsidRDefault="0074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CF" w:rsidRDefault="00861FCF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718185</wp:posOffset>
              </wp:positionH>
              <wp:positionV relativeFrom="page">
                <wp:posOffset>8674100</wp:posOffset>
              </wp:positionV>
              <wp:extent cx="212725" cy="158115"/>
              <wp:effectExtent l="0" t="0" r="15875" b="1333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FCF" w:rsidRDefault="00861FCF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445C">
                            <w:rPr>
                              <w:rFonts w:ascii="Trebuchet MS"/>
                              <w:noProof/>
                              <w:color w:val="231F20"/>
                              <w:w w:val="115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56.55pt;margin-top:683pt;width:16.75pt;height:1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c1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" filled="f" stroked="f">
              <v:textbox inset="0,0,0,0">
                <w:txbxContent>
                  <w:p w:rsidR="00861FCF" w:rsidRDefault="00861FCF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445C">
                      <w:rPr>
                        <w:rFonts w:ascii="Trebuchet MS"/>
                        <w:noProof/>
                        <w:color w:val="231F20"/>
                        <w:w w:val="115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CF" w:rsidRDefault="00861FCF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6259830</wp:posOffset>
              </wp:positionH>
              <wp:positionV relativeFrom="page">
                <wp:posOffset>8674100</wp:posOffset>
              </wp:positionV>
              <wp:extent cx="212725" cy="158115"/>
              <wp:effectExtent l="0" t="0" r="15875" b="1333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FCF" w:rsidRDefault="00861FCF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2F18">
                            <w:rPr>
                              <w:rFonts w:ascii="Trebuchet MS"/>
                              <w:noProof/>
                              <w:color w:val="231F20"/>
                              <w:w w:val="115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7" type="#_x0000_t202" style="position:absolute;margin-left:492.9pt;margin-top:683pt;width:16.75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tRxw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" filled="f" stroked="f">
              <v:textbox inset="0,0,0,0">
                <w:txbxContent>
                  <w:p w:rsidR="00861FCF" w:rsidRDefault="00861FCF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2F18">
                      <w:rPr>
                        <w:rFonts w:ascii="Trebuchet MS"/>
                        <w:noProof/>
                        <w:color w:val="231F20"/>
                        <w:w w:val="115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8E" w:rsidRDefault="00742C8E">
      <w:pPr>
        <w:spacing w:after="0" w:line="240" w:lineRule="auto"/>
      </w:pPr>
      <w:r>
        <w:separator/>
      </w:r>
    </w:p>
  </w:footnote>
  <w:footnote w:type="continuationSeparator" w:id="0">
    <w:p w:rsidR="00742C8E" w:rsidRDefault="0074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CF" w:rsidRDefault="00861FCF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11E"/>
    <w:multiLevelType w:val="hybridMultilevel"/>
    <w:tmpl w:val="29586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C7649"/>
    <w:multiLevelType w:val="hybridMultilevel"/>
    <w:tmpl w:val="468CB83A"/>
    <w:lvl w:ilvl="0" w:tplc="FA065B38">
      <w:numFmt w:val="bullet"/>
      <w:lvlText w:val="•"/>
      <w:lvlJc w:val="left"/>
      <w:pPr>
        <w:ind w:left="727" w:hanging="341"/>
      </w:pPr>
      <w:rPr>
        <w:rFonts w:ascii="Georgia" w:eastAsia="Georgia" w:hAnsi="Georgia" w:cs="Georgia" w:hint="default"/>
        <w:color w:val="231F20"/>
        <w:w w:val="157"/>
        <w:position w:val="-4"/>
        <w:sz w:val="28"/>
        <w:szCs w:val="28"/>
        <w:lang w:val="ru-RU" w:eastAsia="en-US" w:bidi="ar-SA"/>
      </w:rPr>
    </w:lvl>
    <w:lvl w:ilvl="1" w:tplc="EBC221C2">
      <w:numFmt w:val="bullet"/>
      <w:lvlText w:val="•"/>
      <w:lvlJc w:val="left"/>
      <w:pPr>
        <w:ind w:left="954" w:hanging="341"/>
      </w:pPr>
      <w:rPr>
        <w:rFonts w:ascii="Georgia" w:eastAsia="Georgia" w:hAnsi="Georgia" w:cs="Georgia" w:hint="default"/>
        <w:color w:val="231F20"/>
        <w:w w:val="157"/>
        <w:position w:val="-4"/>
        <w:sz w:val="28"/>
        <w:szCs w:val="28"/>
        <w:lang w:val="ru-RU" w:eastAsia="en-US" w:bidi="ar-SA"/>
      </w:rPr>
    </w:lvl>
    <w:lvl w:ilvl="2" w:tplc="88048FF8">
      <w:numFmt w:val="bullet"/>
      <w:lvlText w:val="•"/>
      <w:lvlJc w:val="left"/>
      <w:pPr>
        <w:ind w:left="1922" w:hanging="341"/>
      </w:pPr>
      <w:rPr>
        <w:rFonts w:hint="default"/>
        <w:lang w:val="ru-RU" w:eastAsia="en-US" w:bidi="ar-SA"/>
      </w:rPr>
    </w:lvl>
    <w:lvl w:ilvl="3" w:tplc="8D7AF7B0">
      <w:numFmt w:val="bullet"/>
      <w:lvlText w:val="•"/>
      <w:lvlJc w:val="left"/>
      <w:pPr>
        <w:ind w:left="2884" w:hanging="341"/>
      </w:pPr>
      <w:rPr>
        <w:rFonts w:hint="default"/>
        <w:lang w:val="ru-RU" w:eastAsia="en-US" w:bidi="ar-SA"/>
      </w:rPr>
    </w:lvl>
    <w:lvl w:ilvl="4" w:tplc="9D240330">
      <w:numFmt w:val="bullet"/>
      <w:lvlText w:val="•"/>
      <w:lvlJc w:val="left"/>
      <w:pPr>
        <w:ind w:left="3846" w:hanging="341"/>
      </w:pPr>
      <w:rPr>
        <w:rFonts w:hint="default"/>
        <w:lang w:val="ru-RU" w:eastAsia="en-US" w:bidi="ar-SA"/>
      </w:rPr>
    </w:lvl>
    <w:lvl w:ilvl="5" w:tplc="82CC36FE">
      <w:numFmt w:val="bullet"/>
      <w:lvlText w:val="•"/>
      <w:lvlJc w:val="left"/>
      <w:pPr>
        <w:ind w:left="4808" w:hanging="341"/>
      </w:pPr>
      <w:rPr>
        <w:rFonts w:hint="default"/>
        <w:lang w:val="ru-RU" w:eastAsia="en-US" w:bidi="ar-SA"/>
      </w:rPr>
    </w:lvl>
    <w:lvl w:ilvl="6" w:tplc="01C2EC52">
      <w:numFmt w:val="bullet"/>
      <w:lvlText w:val="•"/>
      <w:lvlJc w:val="left"/>
      <w:pPr>
        <w:ind w:left="5770" w:hanging="341"/>
      </w:pPr>
      <w:rPr>
        <w:rFonts w:hint="default"/>
        <w:lang w:val="ru-RU" w:eastAsia="en-US" w:bidi="ar-SA"/>
      </w:rPr>
    </w:lvl>
    <w:lvl w:ilvl="7" w:tplc="C6346134">
      <w:numFmt w:val="bullet"/>
      <w:lvlText w:val="•"/>
      <w:lvlJc w:val="left"/>
      <w:pPr>
        <w:ind w:left="6732" w:hanging="341"/>
      </w:pPr>
      <w:rPr>
        <w:rFonts w:hint="default"/>
        <w:lang w:val="ru-RU" w:eastAsia="en-US" w:bidi="ar-SA"/>
      </w:rPr>
    </w:lvl>
    <w:lvl w:ilvl="8" w:tplc="8FEA6F62">
      <w:numFmt w:val="bullet"/>
      <w:lvlText w:val="•"/>
      <w:lvlJc w:val="left"/>
      <w:pPr>
        <w:ind w:left="7694" w:hanging="341"/>
      </w:pPr>
      <w:rPr>
        <w:rFonts w:hint="default"/>
        <w:lang w:val="ru-RU" w:eastAsia="en-US" w:bidi="ar-SA"/>
      </w:rPr>
    </w:lvl>
  </w:abstractNum>
  <w:abstractNum w:abstractNumId="2">
    <w:nsid w:val="0A3075A2"/>
    <w:multiLevelType w:val="hybridMultilevel"/>
    <w:tmpl w:val="B91C0D1A"/>
    <w:lvl w:ilvl="0" w:tplc="E004B292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1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465D7"/>
    <w:multiLevelType w:val="hybridMultilevel"/>
    <w:tmpl w:val="50040E40"/>
    <w:lvl w:ilvl="0" w:tplc="304058E4">
      <w:start w:val="2"/>
      <w:numFmt w:val="decimal"/>
      <w:lvlText w:val="%1."/>
      <w:lvlJc w:val="left"/>
      <w:pPr>
        <w:ind w:left="387" w:hanging="284"/>
      </w:pPr>
      <w:rPr>
        <w:rFonts w:ascii="Georgia" w:eastAsia="Georgia" w:hAnsi="Georgia" w:cs="Georgia" w:hint="default"/>
        <w:b/>
        <w:bCs/>
        <w:color w:val="231F20"/>
        <w:w w:val="93"/>
        <w:sz w:val="21"/>
        <w:szCs w:val="21"/>
        <w:lang w:val="ru-RU" w:eastAsia="en-US" w:bidi="ar-SA"/>
      </w:rPr>
    </w:lvl>
    <w:lvl w:ilvl="1" w:tplc="7756B7B6">
      <w:start w:val="1"/>
      <w:numFmt w:val="decimal"/>
      <w:lvlText w:val="%2."/>
      <w:lvlJc w:val="left"/>
      <w:pPr>
        <w:ind w:left="727" w:hanging="397"/>
        <w:jc w:val="right"/>
      </w:pPr>
      <w:rPr>
        <w:rFonts w:ascii="Trebuchet MS" w:eastAsia="Trebuchet MS" w:hAnsi="Trebuchet MS" w:cs="Trebuchet MS" w:hint="default"/>
        <w:color w:val="231F20"/>
        <w:spacing w:val="-11"/>
        <w:w w:val="87"/>
        <w:sz w:val="31"/>
        <w:szCs w:val="31"/>
        <w:u w:val="thick" w:color="DCDDDE"/>
        <w:lang w:val="ru-RU" w:eastAsia="en-US" w:bidi="ar-SA"/>
      </w:rPr>
    </w:lvl>
    <w:lvl w:ilvl="2" w:tplc="3E78D0AC">
      <w:numFmt w:val="bullet"/>
      <w:lvlText w:val="•"/>
      <w:lvlJc w:val="left"/>
      <w:pPr>
        <w:ind w:left="954" w:hanging="341"/>
      </w:pPr>
      <w:rPr>
        <w:rFonts w:hint="default"/>
        <w:w w:val="157"/>
        <w:position w:val="-4"/>
        <w:lang w:val="ru-RU" w:eastAsia="en-US" w:bidi="ar-SA"/>
      </w:rPr>
    </w:lvl>
    <w:lvl w:ilvl="3" w:tplc="CDB06698">
      <w:numFmt w:val="bullet"/>
      <w:lvlText w:val="•"/>
      <w:lvlJc w:val="left"/>
      <w:pPr>
        <w:ind w:left="2042" w:hanging="341"/>
      </w:pPr>
      <w:rPr>
        <w:rFonts w:hint="default"/>
        <w:lang w:val="ru-RU" w:eastAsia="en-US" w:bidi="ar-SA"/>
      </w:rPr>
    </w:lvl>
    <w:lvl w:ilvl="4" w:tplc="35743430">
      <w:numFmt w:val="bullet"/>
      <w:lvlText w:val="•"/>
      <w:lvlJc w:val="left"/>
      <w:pPr>
        <w:ind w:left="3124" w:hanging="341"/>
      </w:pPr>
      <w:rPr>
        <w:rFonts w:hint="default"/>
        <w:lang w:val="ru-RU" w:eastAsia="en-US" w:bidi="ar-SA"/>
      </w:rPr>
    </w:lvl>
    <w:lvl w:ilvl="5" w:tplc="7D580350">
      <w:numFmt w:val="bullet"/>
      <w:lvlText w:val="•"/>
      <w:lvlJc w:val="left"/>
      <w:pPr>
        <w:ind w:left="4206" w:hanging="341"/>
      </w:pPr>
      <w:rPr>
        <w:rFonts w:hint="default"/>
        <w:lang w:val="ru-RU" w:eastAsia="en-US" w:bidi="ar-SA"/>
      </w:rPr>
    </w:lvl>
    <w:lvl w:ilvl="6" w:tplc="64707C4C">
      <w:numFmt w:val="bullet"/>
      <w:lvlText w:val="•"/>
      <w:lvlJc w:val="left"/>
      <w:pPr>
        <w:ind w:left="5289" w:hanging="341"/>
      </w:pPr>
      <w:rPr>
        <w:rFonts w:hint="default"/>
        <w:lang w:val="ru-RU" w:eastAsia="en-US" w:bidi="ar-SA"/>
      </w:rPr>
    </w:lvl>
    <w:lvl w:ilvl="7" w:tplc="F4DC51B0">
      <w:numFmt w:val="bullet"/>
      <w:lvlText w:val="•"/>
      <w:lvlJc w:val="left"/>
      <w:pPr>
        <w:ind w:left="6371" w:hanging="341"/>
      </w:pPr>
      <w:rPr>
        <w:rFonts w:hint="default"/>
        <w:lang w:val="ru-RU" w:eastAsia="en-US" w:bidi="ar-SA"/>
      </w:rPr>
    </w:lvl>
    <w:lvl w:ilvl="8" w:tplc="3296FB7A">
      <w:numFmt w:val="bullet"/>
      <w:lvlText w:val="•"/>
      <w:lvlJc w:val="left"/>
      <w:pPr>
        <w:ind w:left="7453" w:hanging="341"/>
      </w:pPr>
      <w:rPr>
        <w:rFonts w:hint="default"/>
        <w:lang w:val="ru-RU" w:eastAsia="en-US" w:bidi="ar-SA"/>
      </w:rPr>
    </w:lvl>
  </w:abstractNum>
  <w:abstractNum w:abstractNumId="4">
    <w:nsid w:val="198404FB"/>
    <w:multiLevelType w:val="multilevel"/>
    <w:tmpl w:val="7F5C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85445"/>
    <w:multiLevelType w:val="hybridMultilevel"/>
    <w:tmpl w:val="8466E1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38B1E7A"/>
    <w:multiLevelType w:val="multilevel"/>
    <w:tmpl w:val="C9C06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27700"/>
    <w:multiLevelType w:val="hybridMultilevel"/>
    <w:tmpl w:val="2FA64E9C"/>
    <w:lvl w:ilvl="0" w:tplc="4092A6C6">
      <w:start w:val="2"/>
      <w:numFmt w:val="decimal"/>
      <w:lvlText w:val="%1."/>
      <w:lvlJc w:val="left"/>
      <w:pPr>
        <w:ind w:left="387" w:hanging="284"/>
      </w:pPr>
      <w:rPr>
        <w:rFonts w:ascii="Georgia" w:eastAsia="Georgia" w:hAnsi="Georgia" w:cs="Georgia" w:hint="default"/>
        <w:b/>
        <w:bCs/>
        <w:color w:val="231F20"/>
        <w:w w:val="93"/>
        <w:sz w:val="21"/>
        <w:szCs w:val="21"/>
        <w:lang w:val="ru-RU" w:eastAsia="en-US" w:bidi="ar-SA"/>
      </w:rPr>
    </w:lvl>
    <w:lvl w:ilvl="1" w:tplc="76A89D7A">
      <w:start w:val="1"/>
      <w:numFmt w:val="decimal"/>
      <w:lvlText w:val="%2."/>
      <w:lvlJc w:val="left"/>
      <w:pPr>
        <w:ind w:left="727" w:hanging="397"/>
        <w:jc w:val="right"/>
      </w:pPr>
      <w:rPr>
        <w:rFonts w:ascii="Trebuchet MS" w:eastAsia="Trebuchet MS" w:hAnsi="Trebuchet MS" w:cs="Trebuchet MS" w:hint="default"/>
        <w:color w:val="231F20"/>
        <w:spacing w:val="-11"/>
        <w:w w:val="87"/>
        <w:sz w:val="31"/>
        <w:szCs w:val="31"/>
        <w:u w:val="thick" w:color="DCDDDE"/>
        <w:lang w:val="ru-RU" w:eastAsia="en-US" w:bidi="ar-SA"/>
      </w:rPr>
    </w:lvl>
    <w:lvl w:ilvl="2" w:tplc="F3CCA1C0">
      <w:numFmt w:val="bullet"/>
      <w:lvlText w:val="•"/>
      <w:lvlJc w:val="left"/>
      <w:pPr>
        <w:ind w:left="954" w:hanging="341"/>
      </w:pPr>
      <w:rPr>
        <w:rFonts w:hint="default"/>
        <w:w w:val="157"/>
        <w:position w:val="-4"/>
        <w:lang w:val="ru-RU" w:eastAsia="en-US" w:bidi="ar-SA"/>
      </w:rPr>
    </w:lvl>
    <w:lvl w:ilvl="3" w:tplc="C0866B2E">
      <w:numFmt w:val="bullet"/>
      <w:lvlText w:val="•"/>
      <w:lvlJc w:val="left"/>
      <w:pPr>
        <w:ind w:left="2042" w:hanging="341"/>
      </w:pPr>
      <w:rPr>
        <w:rFonts w:hint="default"/>
        <w:lang w:val="ru-RU" w:eastAsia="en-US" w:bidi="ar-SA"/>
      </w:rPr>
    </w:lvl>
    <w:lvl w:ilvl="4" w:tplc="663A4156">
      <w:numFmt w:val="bullet"/>
      <w:lvlText w:val="•"/>
      <w:lvlJc w:val="left"/>
      <w:pPr>
        <w:ind w:left="3124" w:hanging="341"/>
      </w:pPr>
      <w:rPr>
        <w:rFonts w:hint="default"/>
        <w:lang w:val="ru-RU" w:eastAsia="en-US" w:bidi="ar-SA"/>
      </w:rPr>
    </w:lvl>
    <w:lvl w:ilvl="5" w:tplc="CA7A317A">
      <w:numFmt w:val="bullet"/>
      <w:lvlText w:val="•"/>
      <w:lvlJc w:val="left"/>
      <w:pPr>
        <w:ind w:left="4206" w:hanging="341"/>
      </w:pPr>
      <w:rPr>
        <w:rFonts w:hint="default"/>
        <w:lang w:val="ru-RU" w:eastAsia="en-US" w:bidi="ar-SA"/>
      </w:rPr>
    </w:lvl>
    <w:lvl w:ilvl="6" w:tplc="7D406968">
      <w:numFmt w:val="bullet"/>
      <w:lvlText w:val="•"/>
      <w:lvlJc w:val="left"/>
      <w:pPr>
        <w:ind w:left="5289" w:hanging="341"/>
      </w:pPr>
      <w:rPr>
        <w:rFonts w:hint="default"/>
        <w:lang w:val="ru-RU" w:eastAsia="en-US" w:bidi="ar-SA"/>
      </w:rPr>
    </w:lvl>
    <w:lvl w:ilvl="7" w:tplc="1C52C922">
      <w:numFmt w:val="bullet"/>
      <w:lvlText w:val="•"/>
      <w:lvlJc w:val="left"/>
      <w:pPr>
        <w:ind w:left="6371" w:hanging="341"/>
      </w:pPr>
      <w:rPr>
        <w:rFonts w:hint="default"/>
        <w:lang w:val="ru-RU" w:eastAsia="en-US" w:bidi="ar-SA"/>
      </w:rPr>
    </w:lvl>
    <w:lvl w:ilvl="8" w:tplc="D3A4CD04">
      <w:numFmt w:val="bullet"/>
      <w:lvlText w:val="•"/>
      <w:lvlJc w:val="left"/>
      <w:pPr>
        <w:ind w:left="7453" w:hanging="341"/>
      </w:pPr>
      <w:rPr>
        <w:rFonts w:hint="default"/>
        <w:lang w:val="ru-RU" w:eastAsia="en-US" w:bidi="ar-SA"/>
      </w:rPr>
    </w:lvl>
  </w:abstractNum>
  <w:abstractNum w:abstractNumId="8">
    <w:nsid w:val="4EF96E6A"/>
    <w:multiLevelType w:val="multilevel"/>
    <w:tmpl w:val="2012A8E6"/>
    <w:lvl w:ilvl="0">
      <w:start w:val="3"/>
      <w:numFmt w:val="decimal"/>
      <w:lvlText w:val="%1"/>
      <w:lvlJc w:val="left"/>
      <w:pPr>
        <w:ind w:left="1265" w:hanging="65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5" w:hanging="652"/>
      </w:pPr>
      <w:rPr>
        <w:rFonts w:ascii="Trebuchet MS" w:eastAsia="Trebuchet MS" w:hAnsi="Trebuchet MS" w:cs="Trebuchet MS" w:hint="default"/>
        <w:color w:val="231F20"/>
        <w:w w:val="87"/>
        <w:sz w:val="31"/>
        <w:szCs w:val="31"/>
        <w:u w:val="thick" w:color="DCDDDE"/>
        <w:lang w:val="ru-RU" w:eastAsia="en-US" w:bidi="ar-SA"/>
      </w:rPr>
    </w:lvl>
    <w:lvl w:ilvl="2">
      <w:numFmt w:val="bullet"/>
      <w:lvlText w:val="•"/>
      <w:lvlJc w:val="left"/>
      <w:pPr>
        <w:ind w:left="2931" w:hanging="6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3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652"/>
      </w:pPr>
      <w:rPr>
        <w:rFonts w:hint="default"/>
        <w:lang w:val="ru-RU" w:eastAsia="en-US" w:bidi="ar-SA"/>
      </w:rPr>
    </w:lvl>
  </w:abstractNum>
  <w:abstractNum w:abstractNumId="9">
    <w:nsid w:val="62DC632C"/>
    <w:multiLevelType w:val="hybridMultilevel"/>
    <w:tmpl w:val="D324A762"/>
    <w:lvl w:ilvl="0" w:tplc="FBE63580">
      <w:numFmt w:val="bullet"/>
      <w:lvlText w:val="•"/>
      <w:lvlJc w:val="left"/>
      <w:pPr>
        <w:ind w:left="727" w:hanging="341"/>
      </w:pPr>
      <w:rPr>
        <w:rFonts w:ascii="Georgia" w:eastAsia="Georgia" w:hAnsi="Georgia" w:cs="Georgia" w:hint="default"/>
        <w:color w:val="231F20"/>
        <w:w w:val="157"/>
        <w:position w:val="-4"/>
        <w:sz w:val="28"/>
        <w:szCs w:val="28"/>
        <w:lang w:val="ru-RU" w:eastAsia="en-US" w:bidi="ar-SA"/>
      </w:rPr>
    </w:lvl>
    <w:lvl w:ilvl="1" w:tplc="C1069772">
      <w:numFmt w:val="bullet"/>
      <w:lvlText w:val="•"/>
      <w:lvlJc w:val="left"/>
      <w:pPr>
        <w:ind w:left="954" w:hanging="341"/>
      </w:pPr>
      <w:rPr>
        <w:rFonts w:ascii="Georgia" w:eastAsia="Georgia" w:hAnsi="Georgia" w:cs="Georgia" w:hint="default"/>
        <w:color w:val="231F20"/>
        <w:w w:val="157"/>
        <w:position w:val="-4"/>
        <w:sz w:val="28"/>
        <w:szCs w:val="28"/>
        <w:lang w:val="ru-RU" w:eastAsia="en-US" w:bidi="ar-SA"/>
      </w:rPr>
    </w:lvl>
    <w:lvl w:ilvl="2" w:tplc="734EEDC8">
      <w:numFmt w:val="bullet"/>
      <w:lvlText w:val="•"/>
      <w:lvlJc w:val="left"/>
      <w:pPr>
        <w:ind w:left="1922" w:hanging="341"/>
      </w:pPr>
      <w:rPr>
        <w:rFonts w:hint="default"/>
        <w:lang w:val="ru-RU" w:eastAsia="en-US" w:bidi="ar-SA"/>
      </w:rPr>
    </w:lvl>
    <w:lvl w:ilvl="3" w:tplc="D63E9D60">
      <w:numFmt w:val="bullet"/>
      <w:lvlText w:val="•"/>
      <w:lvlJc w:val="left"/>
      <w:pPr>
        <w:ind w:left="2884" w:hanging="341"/>
      </w:pPr>
      <w:rPr>
        <w:rFonts w:hint="default"/>
        <w:lang w:val="ru-RU" w:eastAsia="en-US" w:bidi="ar-SA"/>
      </w:rPr>
    </w:lvl>
    <w:lvl w:ilvl="4" w:tplc="F0EAFAC2">
      <w:numFmt w:val="bullet"/>
      <w:lvlText w:val="•"/>
      <w:lvlJc w:val="left"/>
      <w:pPr>
        <w:ind w:left="3846" w:hanging="341"/>
      </w:pPr>
      <w:rPr>
        <w:rFonts w:hint="default"/>
        <w:lang w:val="ru-RU" w:eastAsia="en-US" w:bidi="ar-SA"/>
      </w:rPr>
    </w:lvl>
    <w:lvl w:ilvl="5" w:tplc="8966A3E0">
      <w:numFmt w:val="bullet"/>
      <w:lvlText w:val="•"/>
      <w:lvlJc w:val="left"/>
      <w:pPr>
        <w:ind w:left="4808" w:hanging="341"/>
      </w:pPr>
      <w:rPr>
        <w:rFonts w:hint="default"/>
        <w:lang w:val="ru-RU" w:eastAsia="en-US" w:bidi="ar-SA"/>
      </w:rPr>
    </w:lvl>
    <w:lvl w:ilvl="6" w:tplc="5BC8939E">
      <w:numFmt w:val="bullet"/>
      <w:lvlText w:val="•"/>
      <w:lvlJc w:val="left"/>
      <w:pPr>
        <w:ind w:left="5770" w:hanging="341"/>
      </w:pPr>
      <w:rPr>
        <w:rFonts w:hint="default"/>
        <w:lang w:val="ru-RU" w:eastAsia="en-US" w:bidi="ar-SA"/>
      </w:rPr>
    </w:lvl>
    <w:lvl w:ilvl="7" w:tplc="A9F47A88">
      <w:numFmt w:val="bullet"/>
      <w:lvlText w:val="•"/>
      <w:lvlJc w:val="left"/>
      <w:pPr>
        <w:ind w:left="6732" w:hanging="341"/>
      </w:pPr>
      <w:rPr>
        <w:rFonts w:hint="default"/>
        <w:lang w:val="ru-RU" w:eastAsia="en-US" w:bidi="ar-SA"/>
      </w:rPr>
    </w:lvl>
    <w:lvl w:ilvl="8" w:tplc="103ABD3C">
      <w:numFmt w:val="bullet"/>
      <w:lvlText w:val="•"/>
      <w:lvlJc w:val="left"/>
      <w:pPr>
        <w:ind w:left="7694" w:hanging="341"/>
      </w:pPr>
      <w:rPr>
        <w:rFonts w:hint="default"/>
        <w:lang w:val="ru-RU" w:eastAsia="en-US" w:bidi="ar-SA"/>
      </w:rPr>
    </w:lvl>
  </w:abstractNum>
  <w:abstractNum w:abstractNumId="10">
    <w:nsid w:val="7142429B"/>
    <w:multiLevelType w:val="hybridMultilevel"/>
    <w:tmpl w:val="CC16FCE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78192696"/>
    <w:multiLevelType w:val="multilevel"/>
    <w:tmpl w:val="0488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B0"/>
    <w:rsid w:val="000055B0"/>
    <w:rsid w:val="000434E1"/>
    <w:rsid w:val="000A3353"/>
    <w:rsid w:val="000F5CE0"/>
    <w:rsid w:val="00137F96"/>
    <w:rsid w:val="001A29E7"/>
    <w:rsid w:val="00354C0E"/>
    <w:rsid w:val="00372659"/>
    <w:rsid w:val="003C445C"/>
    <w:rsid w:val="00451BCB"/>
    <w:rsid w:val="0048281E"/>
    <w:rsid w:val="004F6AC5"/>
    <w:rsid w:val="005D3168"/>
    <w:rsid w:val="00616690"/>
    <w:rsid w:val="00656FE2"/>
    <w:rsid w:val="006B5AC7"/>
    <w:rsid w:val="00742C8E"/>
    <w:rsid w:val="007870CE"/>
    <w:rsid w:val="008131A5"/>
    <w:rsid w:val="00861FCF"/>
    <w:rsid w:val="008C2515"/>
    <w:rsid w:val="008E027C"/>
    <w:rsid w:val="00907789"/>
    <w:rsid w:val="00991770"/>
    <w:rsid w:val="00C142A2"/>
    <w:rsid w:val="00C244A6"/>
    <w:rsid w:val="00C4512C"/>
    <w:rsid w:val="00C61036"/>
    <w:rsid w:val="00CB6C74"/>
    <w:rsid w:val="00D94980"/>
    <w:rsid w:val="00E12F18"/>
    <w:rsid w:val="00E61666"/>
    <w:rsid w:val="00E80E92"/>
    <w:rsid w:val="00EF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E027C"/>
    <w:pPr>
      <w:widowControl w:val="0"/>
      <w:autoSpaceDE w:val="0"/>
      <w:autoSpaceDN w:val="0"/>
      <w:spacing w:after="0" w:line="240" w:lineRule="auto"/>
      <w:ind w:left="1265" w:hanging="652"/>
      <w:outlineLvl w:val="0"/>
    </w:pPr>
    <w:rPr>
      <w:rFonts w:ascii="Trebuchet MS" w:eastAsia="Trebuchet MS" w:hAnsi="Trebuchet MS" w:cs="Trebuchet MS"/>
      <w:sz w:val="31"/>
      <w:szCs w:val="31"/>
      <w:u w:val="single"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8E027C"/>
    <w:pPr>
      <w:keepNext/>
      <w:keepLines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27C"/>
    <w:pPr>
      <w:keepNext/>
      <w:keepLines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27C"/>
    <w:pPr>
      <w:keepNext/>
      <w:keepLines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027C"/>
    <w:pPr>
      <w:keepNext/>
      <w:keepLines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27C"/>
    <w:pPr>
      <w:keepNext/>
      <w:keepLines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27C"/>
    <w:pPr>
      <w:keepNext/>
      <w:keepLines/>
      <w:autoSpaceDE w:val="0"/>
      <w:autoSpaceDN w:val="0"/>
      <w:adjustRightInd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BCB"/>
  </w:style>
  <w:style w:type="character" w:styleId="a4">
    <w:name w:val="Strong"/>
    <w:basedOn w:val="a0"/>
    <w:uiPriority w:val="22"/>
    <w:qFormat/>
    <w:rsid w:val="00451BCB"/>
    <w:rPr>
      <w:b/>
      <w:bCs/>
    </w:rPr>
  </w:style>
  <w:style w:type="paragraph" w:styleId="a5">
    <w:name w:val="List Paragraph"/>
    <w:basedOn w:val="a"/>
    <w:uiPriority w:val="1"/>
    <w:qFormat/>
    <w:rsid w:val="00451B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E027C"/>
    <w:rPr>
      <w:rFonts w:ascii="Trebuchet MS" w:eastAsia="Trebuchet MS" w:hAnsi="Trebuchet MS" w:cs="Trebuchet MS"/>
      <w:sz w:val="31"/>
      <w:szCs w:val="31"/>
      <w:u w:val="single" w:color="000000"/>
    </w:rPr>
  </w:style>
  <w:style w:type="character" w:customStyle="1" w:styleId="20">
    <w:name w:val="Заголовок 2 Знак"/>
    <w:basedOn w:val="a0"/>
    <w:link w:val="2"/>
    <w:uiPriority w:val="9"/>
    <w:rsid w:val="008E02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2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27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027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02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E02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customStyle="1" w:styleId="11">
    <w:name w:val="Сетка таблицы1"/>
    <w:basedOn w:val="a1"/>
    <w:rsid w:val="008E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E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8E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1"/>
    <w:rsid w:val="008E027C"/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F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CE0"/>
    <w:rPr>
      <w:rFonts w:ascii="Tahoma" w:hAnsi="Tahoma" w:cs="Tahoma"/>
      <w:sz w:val="16"/>
      <w:szCs w:val="16"/>
    </w:rPr>
  </w:style>
  <w:style w:type="paragraph" w:styleId="ab">
    <w:name w:val="No Spacing"/>
    <w:basedOn w:val="a"/>
    <w:uiPriority w:val="1"/>
    <w:qFormat/>
    <w:rsid w:val="008C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8C2515"/>
  </w:style>
  <w:style w:type="character" w:customStyle="1" w:styleId="fontstyle18">
    <w:name w:val="fontstyle18"/>
    <w:basedOn w:val="a0"/>
    <w:rsid w:val="008C2515"/>
  </w:style>
  <w:style w:type="character" w:customStyle="1" w:styleId="fontstyle11">
    <w:name w:val="fontstyle11"/>
    <w:basedOn w:val="a0"/>
    <w:rsid w:val="008C2515"/>
  </w:style>
  <w:style w:type="character" w:customStyle="1" w:styleId="fontstyle12">
    <w:name w:val="fontstyle12"/>
    <w:basedOn w:val="a0"/>
    <w:rsid w:val="008C2515"/>
  </w:style>
  <w:style w:type="character" w:customStyle="1" w:styleId="fontstyle13">
    <w:name w:val="fontstyle13"/>
    <w:basedOn w:val="a0"/>
    <w:rsid w:val="008C2515"/>
  </w:style>
  <w:style w:type="character" w:styleId="ac">
    <w:name w:val="Emphasis"/>
    <w:basedOn w:val="a0"/>
    <w:qFormat/>
    <w:rsid w:val="00E12F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E027C"/>
    <w:pPr>
      <w:widowControl w:val="0"/>
      <w:autoSpaceDE w:val="0"/>
      <w:autoSpaceDN w:val="0"/>
      <w:spacing w:after="0" w:line="240" w:lineRule="auto"/>
      <w:ind w:left="1265" w:hanging="652"/>
      <w:outlineLvl w:val="0"/>
    </w:pPr>
    <w:rPr>
      <w:rFonts w:ascii="Trebuchet MS" w:eastAsia="Trebuchet MS" w:hAnsi="Trebuchet MS" w:cs="Trebuchet MS"/>
      <w:sz w:val="31"/>
      <w:szCs w:val="31"/>
      <w:u w:val="single"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8E027C"/>
    <w:pPr>
      <w:keepNext/>
      <w:keepLines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27C"/>
    <w:pPr>
      <w:keepNext/>
      <w:keepLines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27C"/>
    <w:pPr>
      <w:keepNext/>
      <w:keepLines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027C"/>
    <w:pPr>
      <w:keepNext/>
      <w:keepLines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27C"/>
    <w:pPr>
      <w:keepNext/>
      <w:keepLines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27C"/>
    <w:pPr>
      <w:keepNext/>
      <w:keepLines/>
      <w:autoSpaceDE w:val="0"/>
      <w:autoSpaceDN w:val="0"/>
      <w:adjustRightInd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BCB"/>
  </w:style>
  <w:style w:type="character" w:styleId="a4">
    <w:name w:val="Strong"/>
    <w:basedOn w:val="a0"/>
    <w:uiPriority w:val="22"/>
    <w:qFormat/>
    <w:rsid w:val="00451BCB"/>
    <w:rPr>
      <w:b/>
      <w:bCs/>
    </w:rPr>
  </w:style>
  <w:style w:type="paragraph" w:styleId="a5">
    <w:name w:val="List Paragraph"/>
    <w:basedOn w:val="a"/>
    <w:uiPriority w:val="1"/>
    <w:qFormat/>
    <w:rsid w:val="00451B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E027C"/>
    <w:rPr>
      <w:rFonts w:ascii="Trebuchet MS" w:eastAsia="Trebuchet MS" w:hAnsi="Trebuchet MS" w:cs="Trebuchet MS"/>
      <w:sz w:val="31"/>
      <w:szCs w:val="31"/>
      <w:u w:val="single" w:color="000000"/>
    </w:rPr>
  </w:style>
  <w:style w:type="character" w:customStyle="1" w:styleId="20">
    <w:name w:val="Заголовок 2 Знак"/>
    <w:basedOn w:val="a0"/>
    <w:link w:val="2"/>
    <w:uiPriority w:val="9"/>
    <w:rsid w:val="008E02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2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27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027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02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E02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customStyle="1" w:styleId="11">
    <w:name w:val="Сетка таблицы1"/>
    <w:basedOn w:val="a1"/>
    <w:rsid w:val="008E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E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8E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1"/>
    <w:rsid w:val="008E027C"/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F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CE0"/>
    <w:rPr>
      <w:rFonts w:ascii="Tahoma" w:hAnsi="Tahoma" w:cs="Tahoma"/>
      <w:sz w:val="16"/>
      <w:szCs w:val="16"/>
    </w:rPr>
  </w:style>
  <w:style w:type="paragraph" w:styleId="ab">
    <w:name w:val="No Spacing"/>
    <w:basedOn w:val="a"/>
    <w:uiPriority w:val="1"/>
    <w:qFormat/>
    <w:rsid w:val="008C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8C2515"/>
  </w:style>
  <w:style w:type="character" w:customStyle="1" w:styleId="fontstyle18">
    <w:name w:val="fontstyle18"/>
    <w:basedOn w:val="a0"/>
    <w:rsid w:val="008C2515"/>
  </w:style>
  <w:style w:type="character" w:customStyle="1" w:styleId="fontstyle11">
    <w:name w:val="fontstyle11"/>
    <w:basedOn w:val="a0"/>
    <w:rsid w:val="008C2515"/>
  </w:style>
  <w:style w:type="character" w:customStyle="1" w:styleId="fontstyle12">
    <w:name w:val="fontstyle12"/>
    <w:basedOn w:val="a0"/>
    <w:rsid w:val="008C2515"/>
  </w:style>
  <w:style w:type="character" w:customStyle="1" w:styleId="fontstyle13">
    <w:name w:val="fontstyle13"/>
    <w:basedOn w:val="a0"/>
    <w:rsid w:val="008C2515"/>
  </w:style>
  <w:style w:type="character" w:styleId="ac">
    <w:name w:val="Emphasis"/>
    <w:basedOn w:val="a0"/>
    <w:qFormat/>
    <w:rsid w:val="00E12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1292-FF8E-45AC-938B-F3F2A9B9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2021-08-31T11:10:00Z</cp:lastPrinted>
  <dcterms:created xsi:type="dcterms:W3CDTF">2021-12-15T12:48:00Z</dcterms:created>
  <dcterms:modified xsi:type="dcterms:W3CDTF">2021-12-15T12:48:00Z</dcterms:modified>
</cp:coreProperties>
</file>