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4" w:rsidRDefault="00A74D64" w:rsidP="00A74D64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A74D64" w:rsidRDefault="00A74D64" w:rsidP="00A74D64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В </w:t>
      </w:r>
      <w:r w:rsidRPr="00A1478F">
        <w:t xml:space="preserve">МБОУ ОСОШ №6 им. В.А. </w:t>
      </w:r>
      <w:proofErr w:type="spellStart"/>
      <w:r w:rsidRPr="00A1478F">
        <w:t>Сулева</w:t>
      </w:r>
      <w:proofErr w:type="spellEnd"/>
      <w:r w:rsidRPr="00A1478F">
        <w:t xml:space="preserve">  </w:t>
      </w:r>
      <w:r w:rsidRPr="00A1478F">
        <w:rPr>
          <w:spacing w:val="22"/>
        </w:rPr>
        <w:t xml:space="preserve"> </w:t>
      </w:r>
      <w:r w:rsidRPr="00A1478F">
        <w:t xml:space="preserve"> </w:t>
      </w:r>
      <w:r>
        <w:t>в 2022 -2023 гг.</w:t>
      </w:r>
      <w:bookmarkEnd w:id="0"/>
      <w:bookmarkEnd w:id="1"/>
      <w:bookmarkEnd w:id="2"/>
      <w:bookmarkEnd w:id="3"/>
      <w:bookmarkEnd w:id="4"/>
    </w:p>
    <w:p w:rsidR="00A74D64" w:rsidRDefault="00A74D64" w:rsidP="00A74D64">
      <w:pPr>
        <w:pStyle w:val="a3"/>
        <w:rPr>
          <w:b/>
        </w:rPr>
      </w:pPr>
    </w:p>
    <w:p w:rsidR="00A74D64" w:rsidRDefault="00A74D64" w:rsidP="00A74D64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74D64" w:rsidRPr="002503E3" w:rsidRDefault="00A74D64" w:rsidP="00A74D64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 w:rsidRPr="00A1478F">
        <w:rPr>
          <w:sz w:val="24"/>
          <w:szCs w:val="24"/>
        </w:rPr>
        <w:t xml:space="preserve">МБОУ ОСОШ №6 им. В.А. </w:t>
      </w:r>
      <w:proofErr w:type="spellStart"/>
      <w:r w:rsidRPr="00A1478F">
        <w:rPr>
          <w:sz w:val="24"/>
          <w:szCs w:val="24"/>
        </w:rPr>
        <w:t>Сулева</w:t>
      </w:r>
      <w:proofErr w:type="spellEnd"/>
      <w:r w:rsidRPr="00A1478F">
        <w:rPr>
          <w:sz w:val="24"/>
          <w:szCs w:val="24"/>
        </w:rPr>
        <w:t xml:space="preserve">  </w:t>
      </w:r>
      <w:r w:rsidRPr="00A1478F">
        <w:rPr>
          <w:spacing w:val="22"/>
          <w:sz w:val="24"/>
          <w:szCs w:val="24"/>
        </w:rPr>
        <w:t xml:space="preserve"> </w:t>
      </w:r>
      <w:r w:rsidRPr="00A1478F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</w:t>
      </w:r>
      <w:proofErr w:type="gramEnd"/>
      <w:r w:rsidRPr="002503E3">
        <w:rPr>
          <w:sz w:val="24"/>
          <w:szCs w:val="24"/>
        </w:rPr>
        <w:t xml:space="preserve">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A74D64" w:rsidRPr="002503E3" w:rsidRDefault="00A74D64" w:rsidP="00A74D64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 w:rsidRPr="00A1478F">
        <w:rPr>
          <w:sz w:val="24"/>
          <w:szCs w:val="24"/>
        </w:rPr>
        <w:t xml:space="preserve">МБОУ ОСОШ №6 им. В.А. </w:t>
      </w:r>
      <w:proofErr w:type="spellStart"/>
      <w:r w:rsidRPr="00A1478F">
        <w:rPr>
          <w:sz w:val="24"/>
          <w:szCs w:val="24"/>
        </w:rPr>
        <w:t>Сулева</w:t>
      </w:r>
      <w:proofErr w:type="spellEnd"/>
      <w:r w:rsidRPr="00A1478F">
        <w:rPr>
          <w:sz w:val="24"/>
          <w:szCs w:val="24"/>
        </w:rPr>
        <w:t xml:space="preserve">  </w:t>
      </w:r>
      <w:r w:rsidRPr="00A1478F">
        <w:rPr>
          <w:spacing w:val="22"/>
          <w:sz w:val="24"/>
          <w:szCs w:val="24"/>
        </w:rPr>
        <w:t xml:space="preserve"> </w:t>
      </w:r>
      <w:r w:rsidRPr="00A1478F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6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  <w:proofErr w:type="gramEnd"/>
    </w:p>
    <w:p w:rsidR="00A74D64" w:rsidRPr="002503E3" w:rsidRDefault="00A74D64" w:rsidP="00A74D64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74D64" w:rsidRDefault="00A74D64" w:rsidP="00A74D64">
      <w:pPr>
        <w:pStyle w:val="a3"/>
        <w:spacing w:before="3"/>
        <w:rPr>
          <w:sz w:val="22"/>
        </w:rPr>
      </w:pPr>
    </w:p>
    <w:p w:rsidR="00A74D64" w:rsidRPr="00904ABD" w:rsidRDefault="00A74D64" w:rsidP="00A74D64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A74D64" w:rsidRPr="00904ABD" w:rsidRDefault="00A74D64" w:rsidP="00A74D64">
      <w:pPr>
        <w:pStyle w:val="a3"/>
        <w:spacing w:before="8"/>
        <w:rPr>
          <w:b/>
        </w:rPr>
      </w:pP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A74D64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A74D64" w:rsidRPr="00904ABD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</w:t>
      </w:r>
      <w:r>
        <w:lastRenderedPageBreak/>
        <w:t xml:space="preserve">формирование наставнических пар в своей форме и реализацию наставнического цикла. </w:t>
      </w: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A74D64" w:rsidRPr="002503E3" w:rsidRDefault="00A74D64" w:rsidP="00A74D64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A74D64" w:rsidRPr="002503E3" w:rsidRDefault="00A74D64" w:rsidP="00A74D64">
      <w:pPr>
        <w:pStyle w:val="a3"/>
        <w:spacing w:before="4"/>
      </w:pPr>
    </w:p>
    <w:p w:rsidR="00A74D64" w:rsidRPr="00904ABD" w:rsidRDefault="00A74D64" w:rsidP="00A74D64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A74D64" w:rsidRDefault="00A74D64" w:rsidP="00A74D64">
      <w:pPr>
        <w:pStyle w:val="a3"/>
        <w:spacing w:before="5"/>
        <w:rPr>
          <w:b/>
          <w:sz w:val="23"/>
        </w:rPr>
      </w:pPr>
    </w:p>
    <w:p w:rsidR="00A74D64" w:rsidRDefault="00A74D64" w:rsidP="00A74D64">
      <w:pPr>
        <w:pStyle w:val="a5"/>
        <w:numPr>
          <w:ilvl w:val="1"/>
          <w:numId w:val="5"/>
        </w:numPr>
        <w:tabs>
          <w:tab w:val="left" w:pos="827"/>
        </w:tabs>
        <w:spacing w:before="67"/>
        <w:ind w:left="118" w:right="232"/>
        <w:jc w:val="both"/>
        <w:rPr>
          <w:sz w:val="24"/>
          <w:szCs w:val="24"/>
        </w:rPr>
      </w:pPr>
      <w:proofErr w:type="gramStart"/>
      <w:r w:rsidRPr="00642274">
        <w:rPr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Pr="00A1478F">
        <w:rPr>
          <w:sz w:val="24"/>
          <w:szCs w:val="24"/>
        </w:rPr>
        <w:t xml:space="preserve">МБОУ ОСОШ №6 им. В.А. </w:t>
      </w:r>
      <w:proofErr w:type="spellStart"/>
      <w:r w:rsidRPr="00A1478F">
        <w:rPr>
          <w:sz w:val="24"/>
          <w:szCs w:val="24"/>
        </w:rPr>
        <w:t>Сулева</w:t>
      </w:r>
      <w:proofErr w:type="spellEnd"/>
      <w:r>
        <w:rPr>
          <w:sz w:val="24"/>
          <w:szCs w:val="24"/>
        </w:rPr>
        <w:t>.</w:t>
      </w:r>
      <w:r w:rsidRPr="00A1478F">
        <w:rPr>
          <w:sz w:val="24"/>
          <w:szCs w:val="24"/>
        </w:rPr>
        <w:t xml:space="preserve">  </w:t>
      </w:r>
      <w:r w:rsidRPr="00A1478F">
        <w:rPr>
          <w:spacing w:val="22"/>
          <w:sz w:val="24"/>
          <w:szCs w:val="24"/>
        </w:rPr>
        <w:t xml:space="preserve"> </w:t>
      </w:r>
      <w:r w:rsidRPr="00A1478F">
        <w:rPr>
          <w:sz w:val="24"/>
          <w:szCs w:val="24"/>
        </w:rPr>
        <w:t xml:space="preserve"> </w:t>
      </w:r>
      <w:proofErr w:type="gramEnd"/>
    </w:p>
    <w:p w:rsidR="00A74D64" w:rsidRPr="00642274" w:rsidRDefault="00A74D64" w:rsidP="00A74D64">
      <w:pPr>
        <w:pStyle w:val="a5"/>
        <w:numPr>
          <w:ilvl w:val="1"/>
          <w:numId w:val="5"/>
        </w:numPr>
        <w:tabs>
          <w:tab w:val="left" w:pos="827"/>
        </w:tabs>
        <w:spacing w:before="67"/>
        <w:ind w:left="118" w:right="232"/>
        <w:jc w:val="both"/>
        <w:rPr>
          <w:sz w:val="24"/>
          <w:szCs w:val="24"/>
        </w:rPr>
      </w:pPr>
      <w:r w:rsidRPr="00642274">
        <w:rPr>
          <w:b/>
          <w:bCs/>
          <w:smallCaps/>
          <w:w w:val="88"/>
          <w:sz w:val="24"/>
          <w:szCs w:val="24"/>
        </w:rPr>
        <w:t>3.2</w:t>
      </w:r>
      <w:r w:rsidRPr="00642274">
        <w:rPr>
          <w:smallCaps/>
          <w:w w:val="88"/>
          <w:sz w:val="24"/>
          <w:szCs w:val="24"/>
        </w:rPr>
        <w:t xml:space="preserve"> </w:t>
      </w:r>
      <w:r w:rsidRPr="00642274">
        <w:rPr>
          <w:sz w:val="24"/>
          <w:szCs w:val="24"/>
        </w:rPr>
        <w:t>Основными задачами школьного наставничества</w:t>
      </w:r>
      <w:r w:rsidRPr="00642274">
        <w:rPr>
          <w:spacing w:val="-7"/>
          <w:sz w:val="24"/>
          <w:szCs w:val="24"/>
        </w:rPr>
        <w:t xml:space="preserve"> </w:t>
      </w:r>
      <w:r w:rsidRPr="00642274">
        <w:rPr>
          <w:sz w:val="24"/>
          <w:szCs w:val="24"/>
        </w:rPr>
        <w:t>являются: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A74D64" w:rsidRPr="00EB7014" w:rsidRDefault="00A74D64" w:rsidP="00A74D64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A74D64" w:rsidRDefault="00A74D64" w:rsidP="00A74D64">
      <w:pPr>
        <w:pStyle w:val="a3"/>
        <w:spacing w:before="5"/>
        <w:rPr>
          <w:sz w:val="22"/>
        </w:rPr>
      </w:pPr>
    </w:p>
    <w:p w:rsidR="00A74D64" w:rsidRPr="002503E3" w:rsidRDefault="00A74D64" w:rsidP="00A74D64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A74D64" w:rsidRPr="002503E3" w:rsidRDefault="00A74D64" w:rsidP="00A74D6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A74D64" w:rsidRPr="002503E3" w:rsidRDefault="00A74D64" w:rsidP="00A74D6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A74D64" w:rsidRPr="002503E3" w:rsidRDefault="00A74D64" w:rsidP="00A74D6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A74D64" w:rsidRPr="002503E3" w:rsidRDefault="00A74D64" w:rsidP="00A74D6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A74D64" w:rsidRPr="002503E3" w:rsidRDefault="00A74D64" w:rsidP="00A74D6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A74D64" w:rsidRPr="002503E3" w:rsidRDefault="00A74D64" w:rsidP="00A74D64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A74D64" w:rsidRPr="002503E3" w:rsidRDefault="00A74D64" w:rsidP="00A74D64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A74D64" w:rsidRPr="002503E3" w:rsidRDefault="00A74D64" w:rsidP="00A74D64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A74D64" w:rsidRPr="002503E3" w:rsidRDefault="00A74D64" w:rsidP="00A74D64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A74D64" w:rsidRPr="002503E3" w:rsidRDefault="00A74D64" w:rsidP="00A74D64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A74D64" w:rsidRPr="002503E3" w:rsidRDefault="00A74D64" w:rsidP="00A74D64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A74D64" w:rsidRPr="002503E3" w:rsidRDefault="00A74D64" w:rsidP="00A74D64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A74D64" w:rsidRDefault="00A74D64" w:rsidP="00A74D64">
      <w:pPr>
        <w:pStyle w:val="a3"/>
        <w:spacing w:before="4"/>
      </w:pPr>
    </w:p>
    <w:p w:rsidR="00A74D64" w:rsidRPr="00F80BF5" w:rsidRDefault="00A74D64" w:rsidP="00A74D64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A74D64" w:rsidRPr="002503E3" w:rsidRDefault="00A74D64" w:rsidP="00A74D64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A74D64" w:rsidRPr="00EB7014" w:rsidRDefault="00A74D64" w:rsidP="00A74D64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педагогическом совете.</w:t>
      </w:r>
    </w:p>
    <w:p w:rsidR="00A74D64" w:rsidRPr="00EB7014" w:rsidRDefault="00A74D64" w:rsidP="00A74D64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A74D64" w:rsidRPr="002503E3" w:rsidRDefault="00A74D64" w:rsidP="00A74D6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A74D64" w:rsidRPr="002503E3" w:rsidRDefault="00A74D64" w:rsidP="00A74D6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A74D64" w:rsidRPr="002503E3" w:rsidRDefault="00A74D64" w:rsidP="00A74D6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A74D64" w:rsidRPr="002503E3" w:rsidRDefault="00A74D64" w:rsidP="00A74D6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A74D64" w:rsidRPr="002503E3" w:rsidRDefault="00A74D64" w:rsidP="00A74D64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A74D64" w:rsidRPr="002503E3" w:rsidRDefault="00A74D64" w:rsidP="00A74D64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A74D64" w:rsidRPr="002503E3" w:rsidRDefault="00A74D64" w:rsidP="00A74D64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A74D64" w:rsidRDefault="00A74D64" w:rsidP="00A74D64">
      <w:pPr>
        <w:pStyle w:val="a3"/>
        <w:spacing w:before="4"/>
        <w:rPr>
          <w:sz w:val="22"/>
        </w:rPr>
      </w:pPr>
    </w:p>
    <w:p w:rsidR="00A74D64" w:rsidRPr="00904ABD" w:rsidRDefault="00A74D64" w:rsidP="00A74D64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A74D64" w:rsidRPr="002503E3" w:rsidRDefault="00A74D64" w:rsidP="00A74D64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A74D64" w:rsidRPr="002503E3" w:rsidRDefault="00A74D64" w:rsidP="00A74D64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74D64" w:rsidRPr="002503E3" w:rsidRDefault="00A74D64" w:rsidP="00A74D64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A74D64" w:rsidRPr="002503E3" w:rsidRDefault="00A74D64" w:rsidP="00A74D64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A74D64" w:rsidRPr="002503E3" w:rsidRDefault="00A74D64" w:rsidP="00A74D64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A74D64" w:rsidRPr="002503E3" w:rsidRDefault="00A74D64" w:rsidP="00A74D64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A74D64" w:rsidRPr="002503E3" w:rsidRDefault="00A74D64" w:rsidP="00A74D64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A74D64" w:rsidRPr="002503E3" w:rsidRDefault="00A74D64" w:rsidP="00A74D64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A74D64" w:rsidRDefault="00A74D64" w:rsidP="00A74D64">
      <w:pPr>
        <w:pStyle w:val="a3"/>
        <w:spacing w:before="2"/>
      </w:pPr>
    </w:p>
    <w:p w:rsidR="00A74D64" w:rsidRDefault="00A74D64" w:rsidP="00A74D64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  <w:szCs w:val="24"/>
        </w:rPr>
        <w:t xml:space="preserve">МБОУ ОСОШ №6 им. В.А. </w:t>
      </w:r>
      <w:proofErr w:type="spellStart"/>
      <w:r>
        <w:rPr>
          <w:sz w:val="24"/>
          <w:szCs w:val="24"/>
        </w:rPr>
        <w:t>Сулева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75086C">
        <w:rPr>
          <w:sz w:val="24"/>
        </w:rPr>
        <w:t>,</w:t>
      </w:r>
      <w:proofErr w:type="gramEnd"/>
      <w:r w:rsidRPr="0075086C">
        <w:rPr>
          <w:sz w:val="24"/>
        </w:rPr>
        <w:t xml:space="preserve">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A74D64" w:rsidRPr="00904ABD" w:rsidRDefault="00A74D64" w:rsidP="00A74D64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A74D64" w:rsidRPr="0075086C" w:rsidRDefault="00A74D64" w:rsidP="00A74D64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A74D64" w:rsidRDefault="00A74D64" w:rsidP="00A74D64">
      <w:pPr>
        <w:pStyle w:val="a3"/>
        <w:spacing w:before="7"/>
      </w:pPr>
    </w:p>
    <w:p w:rsidR="00A74D64" w:rsidRDefault="00A74D64" w:rsidP="00A74D64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A74D64" w:rsidRPr="0075086C" w:rsidRDefault="00A74D64" w:rsidP="00A74D6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A74D64" w:rsidRPr="0075086C" w:rsidRDefault="00A74D64" w:rsidP="00A74D6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A74D64" w:rsidRPr="0075086C" w:rsidRDefault="00A74D64" w:rsidP="00A74D6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A74D64" w:rsidRPr="0075086C" w:rsidRDefault="00A74D64" w:rsidP="00A74D6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A74D64" w:rsidRPr="0075086C" w:rsidRDefault="00A74D64" w:rsidP="00A74D6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A74D64" w:rsidRPr="0075086C" w:rsidRDefault="00A74D64" w:rsidP="00A74D64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A74D64" w:rsidRDefault="00A74D64" w:rsidP="00A74D64">
      <w:pPr>
        <w:pStyle w:val="a3"/>
        <w:spacing w:before="9"/>
        <w:rPr>
          <w:sz w:val="22"/>
        </w:rPr>
      </w:pPr>
    </w:p>
    <w:p w:rsidR="00A74D64" w:rsidRDefault="00A74D64" w:rsidP="00A74D64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t>:</w:t>
      </w:r>
      <w:bookmarkEnd w:id="15"/>
      <w:bookmarkEnd w:id="16"/>
      <w:bookmarkEnd w:id="17"/>
      <w:bookmarkEnd w:id="18"/>
      <w:bookmarkEnd w:id="19"/>
    </w:p>
    <w:p w:rsidR="00A74D64" w:rsidRPr="0075086C" w:rsidRDefault="00A74D64" w:rsidP="00A74D64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  <w:szCs w:val="24"/>
        </w:rPr>
        <w:t xml:space="preserve">МБОУ ОСОШ №6 им. В.А. </w:t>
      </w:r>
      <w:proofErr w:type="spellStart"/>
      <w:r>
        <w:rPr>
          <w:sz w:val="24"/>
          <w:szCs w:val="24"/>
        </w:rPr>
        <w:t>Сулева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75086C">
        <w:rPr>
          <w:sz w:val="24"/>
        </w:rPr>
        <w:t>,</w:t>
      </w:r>
      <w:proofErr w:type="gramEnd"/>
      <w:r w:rsidRPr="0075086C">
        <w:rPr>
          <w:sz w:val="24"/>
        </w:rPr>
        <w:t xml:space="preserve">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A74D64" w:rsidRPr="0075086C" w:rsidRDefault="00A74D64" w:rsidP="00A74D64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A74D64" w:rsidRPr="0075086C" w:rsidRDefault="00A74D64" w:rsidP="00A74D64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A74D64" w:rsidRDefault="00A74D64" w:rsidP="00A74D64">
      <w:pPr>
        <w:pStyle w:val="a3"/>
        <w:spacing w:before="6"/>
        <w:ind w:left="426"/>
        <w:rPr>
          <w:sz w:val="22"/>
        </w:rPr>
      </w:pPr>
    </w:p>
    <w:p w:rsidR="00A74D64" w:rsidRDefault="00A74D64" w:rsidP="00A74D64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A74D64" w:rsidRDefault="00A74D64" w:rsidP="00A74D64">
      <w:pPr>
        <w:pStyle w:val="a3"/>
        <w:spacing w:before="5"/>
        <w:rPr>
          <w:sz w:val="22"/>
        </w:rPr>
      </w:pPr>
    </w:p>
    <w:p w:rsidR="00A74D64" w:rsidRDefault="00A74D64" w:rsidP="00A74D64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A74D64" w:rsidRDefault="00A74D64" w:rsidP="00A74D64">
      <w:pPr>
        <w:pStyle w:val="a3"/>
        <w:rPr>
          <w:b/>
        </w:rPr>
      </w:pP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A74D64" w:rsidRPr="0075086C" w:rsidRDefault="00A74D64" w:rsidP="00A74D64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A74D64" w:rsidRPr="0075086C" w:rsidRDefault="00A74D64" w:rsidP="00A74D64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A74D64" w:rsidRDefault="00A74D64" w:rsidP="00A74D64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A74D64" w:rsidRDefault="00A74D64" w:rsidP="00A74D6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A74D64" w:rsidRDefault="00A74D64" w:rsidP="00A74D64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A74D64" w:rsidRPr="0025119D" w:rsidRDefault="00A74D64" w:rsidP="00A74D64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119D">
        <w:rPr>
          <w:szCs w:val="22"/>
        </w:rPr>
        <w:t xml:space="preserve">Положение о наставничестве в </w:t>
      </w:r>
      <w:r w:rsidRPr="00A1478F">
        <w:t xml:space="preserve">МБОУ ОСОШ №6 им. В.А. </w:t>
      </w:r>
      <w:proofErr w:type="spellStart"/>
      <w:r w:rsidRPr="00A1478F">
        <w:t>Сулева</w:t>
      </w:r>
      <w:proofErr w:type="spellEnd"/>
      <w:r w:rsidRPr="00A1478F">
        <w:t xml:space="preserve">  </w:t>
      </w:r>
      <w:r w:rsidRPr="00A1478F">
        <w:rPr>
          <w:spacing w:val="22"/>
        </w:rPr>
        <w:t xml:space="preserve"> </w:t>
      </w:r>
      <w:r w:rsidRPr="00A1478F">
        <w:t xml:space="preserve"> </w:t>
      </w:r>
      <w:r w:rsidRPr="0025119D">
        <w:rPr>
          <w:szCs w:val="22"/>
        </w:rPr>
        <w:t>Приказ директора школы о внедрении целевой модели наставничества;</w:t>
      </w:r>
    </w:p>
    <w:p w:rsidR="00A74D64" w:rsidRPr="002503E3" w:rsidRDefault="00A74D64" w:rsidP="00A74D64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Pr="00A1478F">
        <w:t xml:space="preserve">МБОУ ОСОШ №6 им. В.А. </w:t>
      </w:r>
      <w:proofErr w:type="spellStart"/>
      <w:r w:rsidRPr="00A1478F">
        <w:t>Сулева</w:t>
      </w:r>
      <w:proofErr w:type="spellEnd"/>
      <w:proofErr w:type="gramStart"/>
      <w:r w:rsidRPr="00A1478F">
        <w:t xml:space="preserve">  </w:t>
      </w:r>
      <w:r w:rsidRPr="00A1478F">
        <w:rPr>
          <w:spacing w:val="22"/>
        </w:rPr>
        <w:t xml:space="preserve"> </w:t>
      </w:r>
      <w:r w:rsidRPr="00A1478F">
        <w:t xml:space="preserve"> </w:t>
      </w:r>
      <w:r>
        <w:t>.</w:t>
      </w:r>
      <w:proofErr w:type="gramEnd"/>
    </w:p>
    <w:p w:rsidR="00A74D64" w:rsidRDefault="00A74D64" w:rsidP="00A74D6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Pr="00A1478F">
        <w:rPr>
          <w:sz w:val="24"/>
          <w:szCs w:val="24"/>
        </w:rPr>
        <w:t xml:space="preserve">МБОУ ОСОШ №6 им. В.А. </w:t>
      </w:r>
      <w:proofErr w:type="spellStart"/>
      <w:r w:rsidRPr="00A1478F">
        <w:rPr>
          <w:sz w:val="24"/>
          <w:szCs w:val="24"/>
        </w:rPr>
        <w:t>Сулева</w:t>
      </w:r>
      <w:proofErr w:type="spellEnd"/>
      <w:proofErr w:type="gramStart"/>
      <w:r w:rsidRPr="00A1478F">
        <w:rPr>
          <w:sz w:val="24"/>
          <w:szCs w:val="24"/>
        </w:rPr>
        <w:t xml:space="preserve">  </w:t>
      </w:r>
      <w:r w:rsidRPr="00A1478F">
        <w:rPr>
          <w:spacing w:val="22"/>
          <w:sz w:val="24"/>
          <w:szCs w:val="24"/>
        </w:rPr>
        <w:t xml:space="preserve"> </w:t>
      </w:r>
      <w:r w:rsidRPr="00A1478F">
        <w:rPr>
          <w:sz w:val="24"/>
          <w:szCs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A74D64" w:rsidRDefault="00A74D64" w:rsidP="00A74D6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 w:rsidRPr="00A1478F">
        <w:rPr>
          <w:sz w:val="24"/>
          <w:szCs w:val="24"/>
        </w:rPr>
        <w:t xml:space="preserve">МБОУ ОСОШ №6 им. В.А. </w:t>
      </w:r>
      <w:proofErr w:type="spellStart"/>
      <w:r w:rsidRPr="00A1478F">
        <w:rPr>
          <w:sz w:val="24"/>
          <w:szCs w:val="24"/>
        </w:rPr>
        <w:t>Сулева</w:t>
      </w:r>
      <w:proofErr w:type="spellEnd"/>
      <w:proofErr w:type="gramStart"/>
      <w:r w:rsidRPr="00A1478F">
        <w:rPr>
          <w:sz w:val="24"/>
          <w:szCs w:val="24"/>
        </w:rPr>
        <w:t xml:space="preserve">  </w:t>
      </w:r>
      <w:r w:rsidRPr="00A1478F">
        <w:rPr>
          <w:spacing w:val="22"/>
          <w:sz w:val="24"/>
          <w:szCs w:val="24"/>
        </w:rPr>
        <w:t xml:space="preserve"> </w:t>
      </w:r>
      <w:r w:rsidRPr="00A1478F">
        <w:rPr>
          <w:sz w:val="24"/>
          <w:szCs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A74D64" w:rsidRDefault="00A74D64" w:rsidP="00A74D64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A74D64" w:rsidRDefault="00A74D64" w:rsidP="00A74D6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A74D64" w:rsidRPr="002503E3" w:rsidRDefault="00A74D64" w:rsidP="00A74D64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A74D64" w:rsidRDefault="00A74D64" w:rsidP="00A74D64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A74D64" w:rsidRDefault="00A74D64" w:rsidP="00A74D64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A74D64" w:rsidRDefault="00A74D64" w:rsidP="00A74D64">
      <w:pPr>
        <w:pStyle w:val="1"/>
      </w:pPr>
    </w:p>
    <w:p w:rsidR="00DE68FC" w:rsidRDefault="00DE68FC">
      <w:bookmarkStart w:id="35" w:name="_GoBack"/>
      <w:bookmarkEnd w:id="35"/>
    </w:p>
    <w:sectPr w:rsidR="00DE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01"/>
    <w:rsid w:val="009C3B01"/>
    <w:rsid w:val="00A74D64"/>
    <w:rsid w:val="00D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74D6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74D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4D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4D64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74D6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74D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4D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4D64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2022-11-29T12:21:00Z</dcterms:created>
  <dcterms:modified xsi:type="dcterms:W3CDTF">2022-11-29T12:21:00Z</dcterms:modified>
</cp:coreProperties>
</file>